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4EF34" w14:textId="04470433" w:rsidR="00BB0E3F" w:rsidRPr="0084322B" w:rsidRDefault="2CF39127" w:rsidP="025E2C93">
      <w:pPr>
        <w:tabs>
          <w:tab w:val="right" w:pos="1985"/>
          <w:tab w:val="left" w:pos="8080"/>
        </w:tabs>
        <w:spacing w:afterLines="50" w:after="120"/>
        <w:rPr>
          <w:rFonts w:eastAsia="Arial" w:cs="Arial"/>
          <w:b/>
          <w:bCs/>
          <w:sz w:val="28"/>
          <w:szCs w:val="28"/>
        </w:rPr>
      </w:pPr>
      <w:bookmarkStart w:id="0" w:name="_Hlk140566516"/>
      <w:bookmarkStart w:id="1" w:name="_Hlk181025129"/>
      <w:r w:rsidRPr="0084322B">
        <w:rPr>
          <w:rFonts w:eastAsia="Arial" w:cs="Arial"/>
          <w:b/>
          <w:bCs/>
          <w:sz w:val="28"/>
          <w:szCs w:val="28"/>
        </w:rPr>
        <w:t>3GPP TSG-RAN WG2#13</w:t>
      </w:r>
      <w:r w:rsidR="004F2168" w:rsidRPr="0084322B">
        <w:rPr>
          <w:rFonts w:eastAsia="Arial" w:cs="Arial"/>
          <w:b/>
          <w:bCs/>
          <w:sz w:val="28"/>
          <w:szCs w:val="28"/>
        </w:rPr>
        <w:t>2</w:t>
      </w:r>
      <w:r>
        <w:tab/>
      </w:r>
      <w:r w:rsidR="00A66B72" w:rsidRPr="0084322B">
        <w:rPr>
          <w:rFonts w:eastAsia="Arial" w:cs="Arial"/>
          <w:b/>
          <w:bCs/>
          <w:sz w:val="28"/>
          <w:szCs w:val="28"/>
        </w:rPr>
        <w:t>R2-2508266</w:t>
      </w:r>
    </w:p>
    <w:p w14:paraId="2079727D" w14:textId="0C5A29C7" w:rsidR="00BB0E3F" w:rsidRPr="00B872B7" w:rsidRDefault="004F2168" w:rsidP="025E2C93">
      <w:pPr>
        <w:tabs>
          <w:tab w:val="left" w:pos="1985"/>
          <w:tab w:val="left" w:pos="8364"/>
        </w:tabs>
        <w:rPr>
          <w:rFonts w:eastAsia="Arial" w:cs="Arial"/>
          <w:noProof/>
        </w:rPr>
      </w:pPr>
      <w:bookmarkStart w:id="2" w:name="_Hlk211846104"/>
      <w:bookmarkEnd w:id="0"/>
      <w:bookmarkEnd w:id="1"/>
      <w:r w:rsidRPr="003A1BF0">
        <w:rPr>
          <w:rFonts w:eastAsia="Arial" w:cs="Arial"/>
          <w:b/>
          <w:bCs/>
          <w:sz w:val="28"/>
          <w:szCs w:val="28"/>
        </w:rPr>
        <w:t>Dallas, USA, Nov 17</w:t>
      </w:r>
      <w:r w:rsidRPr="003A1BF0">
        <w:rPr>
          <w:rFonts w:eastAsia="Arial" w:cs="Arial"/>
          <w:b/>
          <w:bCs/>
          <w:sz w:val="28"/>
          <w:szCs w:val="28"/>
          <w:vertAlign w:val="superscript"/>
        </w:rPr>
        <w:t>th</w:t>
      </w:r>
      <w:r w:rsidRPr="003A1BF0">
        <w:rPr>
          <w:rFonts w:eastAsia="Arial" w:cs="Arial"/>
          <w:b/>
          <w:bCs/>
          <w:sz w:val="28"/>
          <w:szCs w:val="28"/>
        </w:rPr>
        <w:t xml:space="preserve"> – 21</w:t>
      </w:r>
      <w:r w:rsidRPr="003A1BF0">
        <w:rPr>
          <w:rFonts w:eastAsia="Arial" w:cs="Arial"/>
          <w:b/>
          <w:bCs/>
          <w:sz w:val="28"/>
          <w:szCs w:val="28"/>
          <w:vertAlign w:val="superscript"/>
        </w:rPr>
        <w:t>st</w:t>
      </w:r>
      <w:r w:rsidRPr="003A1BF0">
        <w:rPr>
          <w:rFonts w:eastAsia="Arial" w:cs="Arial"/>
          <w:b/>
          <w:bCs/>
          <w:sz w:val="28"/>
          <w:szCs w:val="28"/>
        </w:rPr>
        <w:t xml:space="preserve"> </w:t>
      </w:r>
      <w:bookmarkEnd w:id="2"/>
      <w:r w:rsidR="2CF39127" w:rsidRPr="00B872B7">
        <w:rPr>
          <w:rFonts w:eastAsia="Arial" w:cs="Arial"/>
          <w:b/>
          <w:bCs/>
          <w:sz w:val="28"/>
          <w:szCs w:val="28"/>
        </w:rPr>
        <w:t>2025</w:t>
      </w:r>
    </w:p>
    <w:p w14:paraId="6E29DBA8" w14:textId="77777777" w:rsidR="00BB0E3F" w:rsidRPr="00B872B7" w:rsidRDefault="00BB0E3F" w:rsidP="025E2C93">
      <w:pPr>
        <w:tabs>
          <w:tab w:val="left" w:pos="1985"/>
        </w:tabs>
        <w:rPr>
          <w:rFonts w:eastAsia="Arial" w:cs="Arial"/>
          <w:b/>
          <w:bCs/>
        </w:rPr>
      </w:pPr>
    </w:p>
    <w:p w14:paraId="56DCA95A" w14:textId="77777777" w:rsidR="00BB0E3F" w:rsidRPr="00B872B7" w:rsidRDefault="2CF39127" w:rsidP="025E2C93">
      <w:pPr>
        <w:tabs>
          <w:tab w:val="left" w:pos="1985"/>
        </w:tabs>
        <w:spacing w:after="120"/>
        <w:rPr>
          <w:rFonts w:eastAsia="Arial" w:cs="Arial"/>
          <w:b/>
          <w:bCs/>
          <w:szCs w:val="28"/>
        </w:rPr>
      </w:pPr>
      <w:r w:rsidRPr="00B872B7">
        <w:rPr>
          <w:rFonts w:eastAsia="Arial" w:cs="Arial"/>
          <w:b/>
          <w:bCs/>
          <w:szCs w:val="28"/>
        </w:rPr>
        <w:t xml:space="preserve">Source: </w:t>
      </w:r>
      <w:r w:rsidRPr="00B872B7">
        <w:rPr>
          <w:szCs w:val="28"/>
        </w:rPr>
        <w:tab/>
      </w:r>
      <w:r w:rsidRPr="00B872B7">
        <w:rPr>
          <w:rFonts w:eastAsia="Arial" w:cs="Arial"/>
          <w:b/>
          <w:bCs/>
          <w:szCs w:val="28"/>
        </w:rPr>
        <w:t>Fujitsu</w:t>
      </w:r>
    </w:p>
    <w:p w14:paraId="6A59BC22" w14:textId="3745A0F8" w:rsidR="00BB0E3F" w:rsidRPr="003A1BF0" w:rsidRDefault="2CF39127" w:rsidP="025E2C93">
      <w:pPr>
        <w:tabs>
          <w:tab w:val="left" w:pos="1985"/>
          <w:tab w:val="left" w:pos="2835"/>
          <w:tab w:val="right" w:pos="9072"/>
          <w:tab w:val="right" w:pos="10206"/>
        </w:tabs>
        <w:spacing w:after="120"/>
        <w:rPr>
          <w:rFonts w:eastAsia="DengXian" w:cs="Arial"/>
          <w:b/>
          <w:bCs/>
          <w:szCs w:val="28"/>
        </w:rPr>
      </w:pPr>
      <w:r w:rsidRPr="00B872B7">
        <w:rPr>
          <w:rFonts w:eastAsia="Arial" w:cs="Arial"/>
          <w:b/>
          <w:bCs/>
          <w:szCs w:val="28"/>
        </w:rPr>
        <w:t>Agenda item:</w:t>
      </w:r>
      <w:r w:rsidRPr="00B872B7">
        <w:rPr>
          <w:szCs w:val="28"/>
        </w:rPr>
        <w:tab/>
      </w:r>
      <w:r w:rsidR="003A1BF0">
        <w:rPr>
          <w:rFonts w:eastAsia="DengXian" w:cs="Arial" w:hint="eastAsia"/>
          <w:b/>
          <w:bCs/>
          <w:szCs w:val="28"/>
        </w:rPr>
        <w:t>9</w:t>
      </w:r>
      <w:r w:rsidRPr="00B872B7">
        <w:rPr>
          <w:rFonts w:eastAsia="Arial" w:cs="Arial"/>
          <w:b/>
          <w:bCs/>
          <w:szCs w:val="28"/>
        </w:rPr>
        <w:t>.3.</w:t>
      </w:r>
      <w:r w:rsidR="003A1BF0">
        <w:rPr>
          <w:rFonts w:eastAsia="DengXian" w:cs="Arial" w:hint="eastAsia"/>
          <w:b/>
          <w:bCs/>
          <w:szCs w:val="28"/>
        </w:rPr>
        <w:t>2</w:t>
      </w:r>
    </w:p>
    <w:p w14:paraId="0F934769" w14:textId="2AB6C4A3" w:rsidR="00BB0E3F" w:rsidRPr="00B872B7" w:rsidRDefault="2CF39127" w:rsidP="025E2C93">
      <w:pPr>
        <w:tabs>
          <w:tab w:val="left" w:pos="1985"/>
          <w:tab w:val="left" w:pos="2835"/>
          <w:tab w:val="right" w:pos="9072"/>
          <w:tab w:val="right" w:pos="10206"/>
        </w:tabs>
        <w:spacing w:after="120"/>
        <w:ind w:left="1985" w:hanging="1985"/>
        <w:rPr>
          <w:rFonts w:eastAsia="Arial" w:cs="Arial"/>
          <w:b/>
          <w:bCs/>
          <w:szCs w:val="28"/>
        </w:rPr>
      </w:pPr>
      <w:r w:rsidRPr="00B872B7">
        <w:rPr>
          <w:rFonts w:eastAsia="Arial" w:cs="Arial"/>
          <w:b/>
          <w:bCs/>
          <w:szCs w:val="28"/>
        </w:rPr>
        <w:t>Title:</w:t>
      </w:r>
      <w:bookmarkStart w:id="3" w:name="Title"/>
      <w:bookmarkEnd w:id="3"/>
      <w:r w:rsidRPr="00B872B7">
        <w:rPr>
          <w:szCs w:val="28"/>
        </w:rPr>
        <w:tab/>
      </w:r>
      <w:r w:rsidR="004F2168" w:rsidRPr="003A1BF0">
        <w:rPr>
          <w:rFonts w:eastAsia="Arial" w:cs="Arial"/>
          <w:b/>
          <w:bCs/>
          <w:szCs w:val="28"/>
        </w:rPr>
        <w:t xml:space="preserve">Discussion </w:t>
      </w:r>
      <w:r w:rsidR="5DD5E389" w:rsidRPr="00B872B7">
        <w:rPr>
          <w:rFonts w:eastAsia="Arial" w:cs="Arial"/>
          <w:b/>
          <w:bCs/>
          <w:szCs w:val="28"/>
        </w:rPr>
        <w:t xml:space="preserve">on </w:t>
      </w:r>
      <w:r w:rsidR="003A1BF0" w:rsidRPr="003A1BF0">
        <w:rPr>
          <w:rFonts w:eastAsia="Arial" w:cs="Arial"/>
          <w:b/>
          <w:bCs/>
          <w:szCs w:val="28"/>
        </w:rPr>
        <w:t>RRM measurement prediction</w:t>
      </w:r>
    </w:p>
    <w:p w14:paraId="20273F91" w14:textId="77777777" w:rsidR="00BB0E3F" w:rsidRPr="00B872B7" w:rsidRDefault="2CF39127" w:rsidP="025E2C93">
      <w:pPr>
        <w:tabs>
          <w:tab w:val="left" w:pos="1985"/>
          <w:tab w:val="left" w:pos="2835"/>
          <w:tab w:val="right" w:pos="9072"/>
          <w:tab w:val="right" w:pos="10206"/>
        </w:tabs>
        <w:spacing w:after="120"/>
        <w:rPr>
          <w:rFonts w:eastAsia="Arial" w:cs="Arial"/>
          <w:b/>
          <w:bCs/>
          <w:szCs w:val="28"/>
        </w:rPr>
      </w:pPr>
      <w:r w:rsidRPr="00B872B7">
        <w:rPr>
          <w:rFonts w:eastAsia="Arial" w:cs="Arial"/>
          <w:b/>
          <w:bCs/>
          <w:szCs w:val="28"/>
        </w:rPr>
        <w:t>Document for:</w:t>
      </w:r>
      <w:r w:rsidRPr="00B872B7">
        <w:rPr>
          <w:szCs w:val="28"/>
        </w:rPr>
        <w:tab/>
      </w:r>
      <w:bookmarkStart w:id="4" w:name="DocumentFor"/>
      <w:bookmarkEnd w:id="4"/>
      <w:r w:rsidRPr="00B872B7">
        <w:rPr>
          <w:rFonts w:eastAsia="Arial" w:cs="Arial"/>
          <w:b/>
          <w:bCs/>
          <w:szCs w:val="28"/>
        </w:rPr>
        <w:t>Discussion and decision</w:t>
      </w:r>
    </w:p>
    <w:p w14:paraId="310F61B1" w14:textId="77777777" w:rsidR="00BB7889" w:rsidRPr="003A1BF0" w:rsidRDefault="00BB7889" w:rsidP="025E2C93">
      <w:pPr>
        <w:pStyle w:val="Heading1"/>
        <w:tabs>
          <w:tab w:val="clear" w:pos="397"/>
        </w:tabs>
        <w:spacing w:before="0" w:after="50" w:line="360" w:lineRule="auto"/>
        <w:jc w:val="both"/>
        <w:rPr>
          <w:rFonts w:cs="Arial"/>
          <w:lang w:eastAsia="zh-CN"/>
        </w:rPr>
      </w:pPr>
      <w:r w:rsidRPr="025E2C93">
        <w:rPr>
          <w:rFonts w:cs="Arial"/>
        </w:rPr>
        <w:t>Introduction</w:t>
      </w:r>
    </w:p>
    <w:p w14:paraId="0719967F" w14:textId="34323B71" w:rsidR="000D6297" w:rsidRPr="00B872B7" w:rsidRDefault="00B05124" w:rsidP="025E2C93">
      <w:pPr>
        <w:rPr>
          <w:rFonts w:eastAsia="Arial" w:cs="Arial"/>
          <w:szCs w:val="21"/>
        </w:rPr>
      </w:pPr>
      <w:bookmarkStart w:id="5" w:name="_Hlk208407550"/>
      <w:bookmarkStart w:id="6" w:name="OLE_LINK641"/>
      <w:bookmarkStart w:id="7" w:name="OLE_LINK642"/>
      <w:bookmarkStart w:id="8" w:name="OLE_LINK643"/>
      <w:r w:rsidRPr="00B872B7">
        <w:rPr>
          <w:rFonts w:eastAsia="Arial" w:cs="Arial"/>
          <w:szCs w:val="21"/>
        </w:rPr>
        <w:t xml:space="preserve">The </w:t>
      </w:r>
      <w:r w:rsidR="003A1BF0">
        <w:rPr>
          <w:rFonts w:eastAsia="DengXian" w:cs="Arial" w:hint="eastAsia"/>
          <w:szCs w:val="21"/>
        </w:rPr>
        <w:t>W</w:t>
      </w:r>
      <w:r w:rsidRPr="00B872B7">
        <w:rPr>
          <w:rFonts w:eastAsia="Arial" w:cs="Arial"/>
          <w:szCs w:val="21"/>
        </w:rPr>
        <w:t xml:space="preserve">ID of </w:t>
      </w:r>
      <w:r w:rsidR="00647719" w:rsidRPr="00B872B7">
        <w:rPr>
          <w:rFonts w:eastAsia="Arial" w:cs="Arial"/>
          <w:szCs w:val="21"/>
        </w:rPr>
        <w:t>Rel-</w:t>
      </w:r>
      <w:r w:rsidR="00687D89" w:rsidRPr="00B872B7">
        <w:rPr>
          <w:rFonts w:eastAsia="Arial" w:cs="Arial"/>
          <w:szCs w:val="21"/>
        </w:rPr>
        <w:t>20</w:t>
      </w:r>
      <w:r w:rsidR="00647719" w:rsidRPr="00B872B7">
        <w:rPr>
          <w:rFonts w:eastAsia="Arial" w:cs="Arial"/>
          <w:szCs w:val="21"/>
        </w:rPr>
        <w:t xml:space="preserve"> </w:t>
      </w:r>
      <w:r w:rsidR="00687D89" w:rsidRPr="00B872B7">
        <w:rPr>
          <w:rFonts w:eastAsia="Arial" w:cs="Arial"/>
          <w:szCs w:val="21"/>
        </w:rPr>
        <w:t xml:space="preserve">Study on 6G Radio </w:t>
      </w:r>
      <w:r w:rsidR="00256715" w:rsidRPr="00B872B7">
        <w:rPr>
          <w:rFonts w:eastAsia="Arial" w:cs="Arial"/>
          <w:szCs w:val="21"/>
        </w:rPr>
        <w:t xml:space="preserve">was </w:t>
      </w:r>
      <w:r w:rsidR="00606D6D" w:rsidRPr="00B872B7">
        <w:rPr>
          <w:rFonts w:eastAsia="Arial" w:cs="Arial"/>
          <w:szCs w:val="21"/>
        </w:rPr>
        <w:t>approved</w:t>
      </w:r>
      <w:r w:rsidR="00647719" w:rsidRPr="00B872B7">
        <w:rPr>
          <w:rFonts w:eastAsia="Arial" w:cs="Arial"/>
          <w:szCs w:val="21"/>
        </w:rPr>
        <w:t xml:space="preserve"> in RAN#10</w:t>
      </w:r>
      <w:r w:rsidR="00687D89" w:rsidRPr="00B872B7">
        <w:rPr>
          <w:rFonts w:eastAsia="Arial" w:cs="Arial"/>
          <w:szCs w:val="21"/>
        </w:rPr>
        <w:t>8</w:t>
      </w:r>
      <w:r w:rsidR="00FD40D8" w:rsidRPr="00B872B7">
        <w:rPr>
          <w:rFonts w:eastAsia="Arial" w:cs="Arial"/>
          <w:szCs w:val="21"/>
        </w:rPr>
        <w:t xml:space="preserve"> </w:t>
      </w:r>
      <w:r w:rsidR="00687D89" w:rsidRPr="00B872B7">
        <w:rPr>
          <w:rFonts w:eastAsia="Arial" w:cs="Arial"/>
          <w:szCs w:val="21"/>
        </w:rPr>
        <w:t xml:space="preserve">and updated in RAN#109 </w:t>
      </w:r>
      <w:r w:rsidR="00FD40D8" w:rsidRPr="00B872B7">
        <w:rPr>
          <w:rFonts w:eastAsia="Arial" w:cs="Arial"/>
          <w:szCs w:val="21"/>
        </w:rPr>
        <w:t>[1]</w:t>
      </w:r>
      <w:r w:rsidR="00606D6D" w:rsidRPr="00B872B7">
        <w:rPr>
          <w:rFonts w:eastAsia="Arial" w:cs="Arial"/>
          <w:szCs w:val="21"/>
        </w:rPr>
        <w:t>.</w:t>
      </w:r>
      <w:r w:rsidR="00D35237" w:rsidRPr="00B872B7">
        <w:rPr>
          <w:rFonts w:eastAsia="Arial" w:cs="Arial"/>
          <w:szCs w:val="21"/>
        </w:rPr>
        <w:t xml:space="preserve"> </w:t>
      </w:r>
    </w:p>
    <w:tbl>
      <w:tblPr>
        <w:tblpPr w:leftFromText="180" w:rightFromText="180" w:vertAnchor="text" w:tblpY="78"/>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BB0E3F" w:rsidRPr="00590EFD" w14:paraId="2DBD1DD6" w14:textId="77777777" w:rsidTr="5B437FEC">
        <w:trPr>
          <w:trHeight w:val="558"/>
        </w:trPr>
        <w:tc>
          <w:tcPr>
            <w:tcW w:w="9781" w:type="dxa"/>
          </w:tcPr>
          <w:p w14:paraId="1ABF573C" w14:textId="337D5C81" w:rsidR="003A1BF0" w:rsidRPr="003A1BF0" w:rsidRDefault="003A1BF0" w:rsidP="003A1BF0">
            <w:pPr>
              <w:numPr>
                <w:ilvl w:val="0"/>
                <w:numId w:val="52"/>
              </w:numPr>
              <w:overflowPunct w:val="0"/>
              <w:autoSpaceDE w:val="0"/>
              <w:autoSpaceDN w:val="0"/>
              <w:adjustRightInd w:val="0"/>
              <w:spacing w:after="120"/>
              <w:textAlignment w:val="baseline"/>
              <w:rPr>
                <w:rFonts w:ascii="Times New Roman" w:eastAsia="MS Mincho" w:hAnsi="Times New Roman" w:cs="Times New Roman"/>
                <w:bCs/>
                <w:kern w:val="0"/>
                <w:sz w:val="20"/>
                <w:szCs w:val="20"/>
                <w:lang w:val="en-GB" w:eastAsia="en-GB"/>
              </w:rPr>
            </w:pPr>
            <w:bookmarkStart w:id="9" w:name="_Hlk212625616"/>
            <w:bookmarkStart w:id="10" w:name="_Hlk208396168"/>
            <w:r w:rsidRPr="003A1BF0">
              <w:rPr>
                <w:rFonts w:ascii="Times New Roman" w:eastAsia="MS Mincho" w:hAnsi="Times New Roman" w:cs="Times New Roman"/>
                <w:bCs/>
                <w:kern w:val="0"/>
                <w:sz w:val="20"/>
                <w:szCs w:val="20"/>
                <w:lang w:val="en-GB" w:eastAsia="en-GB"/>
              </w:rPr>
              <w:t xml:space="preserve">Specify support for </w:t>
            </w:r>
            <w:bookmarkStart w:id="11" w:name="_Hlk213158266"/>
            <w:r w:rsidRPr="003A1BF0">
              <w:rPr>
                <w:rFonts w:ascii="Times New Roman" w:eastAsia="MS Mincho" w:hAnsi="Times New Roman" w:cs="Times New Roman"/>
                <w:bCs/>
                <w:kern w:val="0"/>
                <w:sz w:val="20"/>
                <w:szCs w:val="20"/>
                <w:lang w:val="en-GB" w:eastAsia="en-GB"/>
              </w:rPr>
              <w:t>RRM measurement prediction</w:t>
            </w:r>
            <w:r w:rsidRPr="003A1BF0">
              <w:rPr>
                <w:rFonts w:ascii="Times New Roman" w:eastAsia="DengXian" w:hAnsi="Times New Roman" w:cs="Times New Roman" w:hint="eastAsia"/>
                <w:bCs/>
                <w:kern w:val="0"/>
                <w:sz w:val="20"/>
                <w:szCs w:val="20"/>
                <w:lang w:val="en-GB"/>
              </w:rPr>
              <w:t xml:space="preserve"> </w:t>
            </w:r>
            <w:bookmarkEnd w:id="11"/>
            <w:r w:rsidRPr="003A1BF0">
              <w:rPr>
                <w:rFonts w:ascii="Times New Roman" w:eastAsia="DengXian" w:hAnsi="Times New Roman" w:cs="Times New Roman" w:hint="eastAsia"/>
                <w:bCs/>
                <w:kern w:val="0"/>
                <w:sz w:val="20"/>
                <w:szCs w:val="20"/>
                <w:lang w:val="en-GB"/>
              </w:rPr>
              <w:t>and measurement event prediction</w:t>
            </w:r>
            <w:r w:rsidRPr="003A1BF0">
              <w:rPr>
                <w:rFonts w:ascii="Times New Roman" w:eastAsia="MS Mincho" w:hAnsi="Times New Roman" w:cs="Times New Roman"/>
                <w:bCs/>
                <w:kern w:val="0"/>
                <w:sz w:val="20"/>
                <w:szCs w:val="20"/>
                <w:lang w:val="en-GB" w:eastAsia="en-GB"/>
              </w:rPr>
              <w:t xml:space="preserve"> for UE sided models</w:t>
            </w:r>
            <w:bookmarkEnd w:id="9"/>
            <w:r w:rsidRPr="003A1BF0">
              <w:rPr>
                <w:rFonts w:ascii="Times New Roman" w:eastAsia="MS Mincho" w:hAnsi="Times New Roman" w:cs="Times New Roman"/>
                <w:bCs/>
                <w:kern w:val="0"/>
                <w:sz w:val="20"/>
                <w:szCs w:val="20"/>
                <w:lang w:val="en-GB" w:eastAsia="en-GB"/>
              </w:rPr>
              <w:t xml:space="preserve"> [RAN2]:</w:t>
            </w:r>
          </w:p>
          <w:p w14:paraId="4A7E4441" w14:textId="14878D2C" w:rsidR="003A1BF0" w:rsidRPr="003A1BF0" w:rsidRDefault="003A1BF0" w:rsidP="003A1BF0">
            <w:pPr>
              <w:numPr>
                <w:ilvl w:val="0"/>
                <w:numId w:val="53"/>
              </w:numPr>
              <w:overflowPunct w:val="0"/>
              <w:autoSpaceDE w:val="0"/>
              <w:autoSpaceDN w:val="0"/>
              <w:adjustRightInd w:val="0"/>
              <w:spacing w:after="120"/>
              <w:ind w:left="1797" w:hanging="357"/>
              <w:textAlignment w:val="baseline"/>
              <w:rPr>
                <w:rFonts w:ascii="Times New Roman" w:eastAsia="DengXian" w:hAnsi="Times New Roman" w:cs="Times New Roman"/>
                <w:bCs/>
                <w:kern w:val="0"/>
                <w:sz w:val="20"/>
                <w:szCs w:val="20"/>
                <w:lang w:val="en-GB" w:eastAsia="en-GB"/>
              </w:rPr>
            </w:pPr>
            <w:r w:rsidRPr="003A1BF0">
              <w:rPr>
                <w:rFonts w:ascii="Times New Roman" w:eastAsia="DengXian" w:hAnsi="Times New Roman" w:cs="Times New Roman"/>
                <w:bCs/>
                <w:kern w:val="0"/>
                <w:sz w:val="20"/>
                <w:szCs w:val="20"/>
                <w:lang w:val="en-GB" w:eastAsia="en-GB"/>
              </w:rPr>
              <w:t>Temporal domain prediction</w:t>
            </w:r>
            <w:r w:rsidRPr="003A1BF0">
              <w:rPr>
                <w:rFonts w:ascii="Times New Roman" w:eastAsia="DengXian" w:hAnsi="Times New Roman" w:cs="Times New Roman" w:hint="eastAsia"/>
                <w:bCs/>
                <w:kern w:val="0"/>
                <w:sz w:val="20"/>
                <w:szCs w:val="20"/>
                <w:lang w:val="en-GB"/>
              </w:rPr>
              <w:t xml:space="preserve"> case A and case B, </w:t>
            </w:r>
            <w:r w:rsidRPr="003A1BF0">
              <w:rPr>
                <w:rFonts w:ascii="Times New Roman" w:eastAsia="DengXian" w:hAnsi="Times New Roman" w:cs="Times New Roman"/>
                <w:bCs/>
                <w:kern w:val="0"/>
                <w:sz w:val="20"/>
                <w:szCs w:val="20"/>
                <w:lang w:val="en-GB" w:eastAsia="en-GB"/>
              </w:rPr>
              <w:t>and Frequency domain prediction</w:t>
            </w:r>
            <w:r w:rsidRPr="003A1BF0">
              <w:rPr>
                <w:rFonts w:ascii="Times New Roman" w:eastAsia="DengXian" w:hAnsi="Times New Roman" w:cs="Times New Roman" w:hint="eastAsia"/>
                <w:bCs/>
                <w:kern w:val="0"/>
                <w:sz w:val="20"/>
                <w:szCs w:val="20"/>
                <w:lang w:val="en-GB"/>
              </w:rPr>
              <w:t xml:space="preserve"> for co-located cases are supported</w:t>
            </w:r>
            <w:r w:rsidRPr="003A1BF0">
              <w:rPr>
                <w:rFonts w:ascii="Times New Roman" w:eastAsia="DengXian" w:hAnsi="Times New Roman" w:cs="Times New Roman"/>
                <w:bCs/>
                <w:kern w:val="0"/>
                <w:sz w:val="20"/>
                <w:szCs w:val="20"/>
                <w:lang w:val="en-GB" w:eastAsia="en-GB"/>
              </w:rPr>
              <w:t>.</w:t>
            </w:r>
            <w:r w:rsidRPr="003A1BF0">
              <w:rPr>
                <w:rFonts w:ascii="Times New Roman" w:eastAsia="DengXian" w:hAnsi="Times New Roman" w:cs="Times New Roman" w:hint="eastAsia"/>
                <w:bCs/>
                <w:kern w:val="0"/>
                <w:sz w:val="20"/>
                <w:szCs w:val="20"/>
                <w:lang w:val="en-GB"/>
              </w:rPr>
              <w:t xml:space="preserve"> </w:t>
            </w:r>
          </w:p>
          <w:p w14:paraId="690D495A" w14:textId="77777777" w:rsidR="003A1BF0" w:rsidRPr="003A1BF0" w:rsidRDefault="003A1BF0" w:rsidP="003A1BF0">
            <w:pPr>
              <w:numPr>
                <w:ilvl w:val="0"/>
                <w:numId w:val="53"/>
              </w:numPr>
              <w:overflowPunct w:val="0"/>
              <w:autoSpaceDE w:val="0"/>
              <w:autoSpaceDN w:val="0"/>
              <w:adjustRightInd w:val="0"/>
              <w:spacing w:after="120"/>
              <w:ind w:left="1797" w:hanging="357"/>
              <w:textAlignment w:val="baseline"/>
              <w:rPr>
                <w:rFonts w:ascii="Times New Roman" w:eastAsia="DengXian" w:hAnsi="Times New Roman" w:cs="Times New Roman"/>
                <w:bCs/>
                <w:kern w:val="0"/>
                <w:sz w:val="20"/>
                <w:szCs w:val="20"/>
                <w:lang w:val="en-GB" w:eastAsia="en-GB"/>
              </w:rPr>
            </w:pPr>
            <w:r w:rsidRPr="003A1BF0">
              <w:rPr>
                <w:rFonts w:ascii="Times New Roman" w:eastAsia="DengXian" w:hAnsi="Times New Roman" w:cs="Times New Roman" w:hint="eastAsia"/>
                <w:bCs/>
                <w:kern w:val="0"/>
                <w:sz w:val="20"/>
                <w:szCs w:val="20"/>
                <w:lang w:val="en-GB"/>
              </w:rPr>
              <w:t xml:space="preserve">L3 </w:t>
            </w:r>
            <w:r w:rsidRPr="003A1BF0">
              <w:rPr>
                <w:rFonts w:ascii="Times New Roman" w:eastAsia="DengXian" w:hAnsi="Times New Roman" w:cs="Times New Roman"/>
                <w:bCs/>
                <w:kern w:val="0"/>
                <w:sz w:val="20"/>
                <w:szCs w:val="20"/>
                <w:lang w:val="en-GB" w:eastAsia="en-GB"/>
              </w:rPr>
              <w:t xml:space="preserve">Cell level </w:t>
            </w:r>
            <w:r w:rsidRPr="003A1BF0">
              <w:rPr>
                <w:rFonts w:ascii="Times New Roman" w:eastAsia="DengXian" w:hAnsi="Times New Roman" w:cs="Times New Roman" w:hint="eastAsia"/>
                <w:bCs/>
                <w:kern w:val="0"/>
                <w:sz w:val="20"/>
                <w:szCs w:val="20"/>
                <w:lang w:val="en-GB"/>
              </w:rPr>
              <w:t xml:space="preserve">predication is supported </w:t>
            </w:r>
          </w:p>
          <w:p w14:paraId="3DC3F66F" w14:textId="77777777" w:rsidR="003A1BF0" w:rsidRPr="003A1BF0" w:rsidRDefault="003A1BF0" w:rsidP="003A1BF0">
            <w:pPr>
              <w:overflowPunct w:val="0"/>
              <w:autoSpaceDE w:val="0"/>
              <w:autoSpaceDN w:val="0"/>
              <w:adjustRightInd w:val="0"/>
              <w:spacing w:after="120"/>
              <w:ind w:left="1440"/>
              <w:textAlignment w:val="baseline"/>
              <w:rPr>
                <w:rFonts w:ascii="Times New Roman" w:eastAsia="DengXian" w:hAnsi="Times New Roman" w:cs="Times New Roman"/>
                <w:bCs/>
                <w:kern w:val="0"/>
                <w:sz w:val="20"/>
                <w:szCs w:val="20"/>
                <w:lang w:val="en-GB"/>
              </w:rPr>
            </w:pPr>
            <w:bookmarkStart w:id="12" w:name="OLE_LINK12"/>
            <w:bookmarkStart w:id="13" w:name="OLE_LINK13"/>
            <w:r w:rsidRPr="003A1BF0">
              <w:rPr>
                <w:rFonts w:ascii="Times New Roman" w:eastAsia="DengXian" w:hAnsi="Times New Roman" w:cs="Times New Roman"/>
                <w:bCs/>
                <w:kern w:val="0"/>
                <w:sz w:val="20"/>
                <w:szCs w:val="20"/>
                <w:lang w:val="en-GB"/>
              </w:rPr>
              <w:t>Note 1: For UE sided model, spatial domain</w:t>
            </w:r>
            <w:r w:rsidRPr="003A1BF0">
              <w:rPr>
                <w:rFonts w:ascii="Times New Roman" w:eastAsia="DengXian" w:hAnsi="Times New Roman" w:cs="Times New Roman" w:hint="eastAsia"/>
                <w:bCs/>
                <w:kern w:val="0"/>
                <w:sz w:val="20"/>
                <w:szCs w:val="20"/>
                <w:lang w:val="en-GB"/>
              </w:rPr>
              <w:t xml:space="preserve"> prediction</w:t>
            </w:r>
            <w:r w:rsidRPr="003A1BF0">
              <w:rPr>
                <w:rFonts w:ascii="Times New Roman" w:eastAsia="DengXian" w:hAnsi="Times New Roman" w:cs="Times New Roman"/>
                <w:bCs/>
                <w:kern w:val="0"/>
                <w:sz w:val="20"/>
                <w:szCs w:val="20"/>
                <w:lang w:val="en-GB"/>
              </w:rPr>
              <w:t xml:space="preserve"> is not supported.</w:t>
            </w:r>
          </w:p>
          <w:p w14:paraId="21D1DA04" w14:textId="77777777" w:rsidR="003A1BF0" w:rsidRPr="003A1BF0" w:rsidRDefault="003A1BF0" w:rsidP="003A1BF0">
            <w:pPr>
              <w:overflowPunct w:val="0"/>
              <w:autoSpaceDE w:val="0"/>
              <w:autoSpaceDN w:val="0"/>
              <w:adjustRightInd w:val="0"/>
              <w:spacing w:after="120"/>
              <w:ind w:left="1440"/>
              <w:textAlignment w:val="baseline"/>
              <w:rPr>
                <w:rFonts w:ascii="Times New Roman" w:eastAsia="DengXian" w:hAnsi="Times New Roman" w:cs="Times New Roman"/>
                <w:bCs/>
                <w:kern w:val="0"/>
                <w:sz w:val="20"/>
                <w:szCs w:val="20"/>
                <w:lang w:val="en-GB"/>
              </w:rPr>
            </w:pPr>
            <w:r w:rsidRPr="003A1BF0">
              <w:rPr>
                <w:rFonts w:ascii="Times New Roman" w:eastAsia="DengXian" w:hAnsi="Times New Roman" w:cs="Times New Roman" w:hint="eastAsia"/>
                <w:bCs/>
                <w:kern w:val="0"/>
                <w:sz w:val="20"/>
                <w:szCs w:val="20"/>
                <w:lang w:val="en-GB"/>
              </w:rPr>
              <w:t>Note 2: For UE sided model, L3 beam level prediction is not supported.</w:t>
            </w:r>
          </w:p>
          <w:bookmarkEnd w:id="12"/>
          <w:bookmarkEnd w:id="13"/>
          <w:p w14:paraId="1B5AAF02" w14:textId="77777777" w:rsidR="003A1BF0" w:rsidRPr="003A1BF0" w:rsidRDefault="003A1BF0" w:rsidP="003A1BF0">
            <w:pPr>
              <w:overflowPunct w:val="0"/>
              <w:autoSpaceDE w:val="0"/>
              <w:autoSpaceDN w:val="0"/>
              <w:adjustRightInd w:val="0"/>
              <w:spacing w:after="120"/>
              <w:ind w:left="2160"/>
              <w:textAlignment w:val="baseline"/>
              <w:rPr>
                <w:rFonts w:ascii="Times New Roman" w:eastAsia="DengXian" w:hAnsi="Times New Roman" w:cs="Times New Roman"/>
                <w:bCs/>
                <w:kern w:val="0"/>
                <w:sz w:val="20"/>
                <w:szCs w:val="20"/>
                <w:lang w:val="en-GB"/>
              </w:rPr>
            </w:pPr>
          </w:p>
          <w:p w14:paraId="00F89D3F" w14:textId="77777777" w:rsidR="003A1BF0" w:rsidRPr="003A1BF0" w:rsidRDefault="003A1BF0" w:rsidP="003A1BF0">
            <w:pPr>
              <w:numPr>
                <w:ilvl w:val="0"/>
                <w:numId w:val="52"/>
              </w:numPr>
              <w:tabs>
                <w:tab w:val="num" w:pos="1440"/>
              </w:tabs>
              <w:overflowPunct w:val="0"/>
              <w:autoSpaceDE w:val="0"/>
              <w:autoSpaceDN w:val="0"/>
              <w:adjustRightInd w:val="0"/>
              <w:spacing w:after="120"/>
              <w:textAlignment w:val="baseline"/>
              <w:rPr>
                <w:rFonts w:ascii="Times New Roman" w:eastAsia="MS Mincho" w:hAnsi="Times New Roman" w:cs="Times New Roman"/>
                <w:bCs/>
                <w:kern w:val="0"/>
                <w:sz w:val="20"/>
                <w:szCs w:val="20"/>
                <w:lang w:val="en-GB" w:eastAsia="en-GB"/>
              </w:rPr>
            </w:pPr>
            <w:bookmarkStart w:id="14" w:name="_Hlk212625916"/>
            <w:r w:rsidRPr="003A1BF0">
              <w:rPr>
                <w:rFonts w:ascii="Times New Roman" w:eastAsia="MS Mincho" w:hAnsi="Times New Roman" w:cs="Times New Roman"/>
                <w:bCs/>
                <w:kern w:val="0"/>
                <w:sz w:val="20"/>
                <w:szCs w:val="20"/>
                <w:lang w:val="en-GB" w:eastAsia="en-GB"/>
              </w:rPr>
              <w:t xml:space="preserve">For both RRM measurement prediction and measurement event prediction, specify signalling and protocol aspects to enable </w:t>
            </w:r>
            <w:bookmarkStart w:id="15" w:name="_Hlk213158210"/>
            <w:r w:rsidRPr="003A1BF0">
              <w:rPr>
                <w:rFonts w:ascii="Times New Roman" w:eastAsia="MS Mincho" w:hAnsi="Times New Roman" w:cs="Times New Roman"/>
                <w:bCs/>
                <w:kern w:val="0"/>
                <w:sz w:val="20"/>
                <w:szCs w:val="20"/>
                <w:lang w:val="en-GB" w:eastAsia="en-GB"/>
              </w:rPr>
              <w:t xml:space="preserve">LCM functionality management </w:t>
            </w:r>
            <w:bookmarkEnd w:id="15"/>
            <w:r w:rsidRPr="003A1BF0">
              <w:rPr>
                <w:rFonts w:ascii="Times New Roman" w:eastAsia="MS Mincho" w:hAnsi="Times New Roman" w:cs="Times New Roman"/>
                <w:bCs/>
                <w:kern w:val="0"/>
                <w:sz w:val="20"/>
                <w:szCs w:val="20"/>
                <w:lang w:val="en-GB" w:eastAsia="en-GB"/>
              </w:rPr>
              <w:t xml:space="preserve">for UE sided </w:t>
            </w:r>
            <w:r w:rsidRPr="003A1BF0">
              <w:rPr>
                <w:rFonts w:ascii="Times New Roman" w:eastAsia="MS Mincho" w:hAnsi="Times New Roman" w:cs="Times New Roman" w:hint="eastAsia"/>
                <w:bCs/>
                <w:kern w:val="0"/>
                <w:sz w:val="20"/>
                <w:szCs w:val="20"/>
                <w:lang w:val="en-GB" w:eastAsia="en-GB"/>
              </w:rPr>
              <w:t>model</w:t>
            </w:r>
            <w:r w:rsidRPr="003A1BF0">
              <w:rPr>
                <w:rFonts w:ascii="Times New Roman" w:eastAsia="MS Mincho" w:hAnsi="Times New Roman" w:cs="Times New Roman"/>
                <w:bCs/>
                <w:kern w:val="0"/>
                <w:sz w:val="20"/>
                <w:szCs w:val="20"/>
                <w:lang w:val="en-GB" w:eastAsia="en-GB"/>
              </w:rPr>
              <w:t xml:space="preserve"> including [RAN2]:</w:t>
            </w:r>
          </w:p>
          <w:p w14:paraId="5CB5323B" w14:textId="77777777" w:rsidR="003A1BF0" w:rsidRPr="003A1BF0" w:rsidRDefault="003A1BF0" w:rsidP="003A1BF0">
            <w:pPr>
              <w:numPr>
                <w:ilvl w:val="0"/>
                <w:numId w:val="53"/>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bookmarkStart w:id="16" w:name="_Hlk213143339"/>
            <w:r w:rsidRPr="003A1BF0">
              <w:rPr>
                <w:rFonts w:ascii="Times New Roman" w:eastAsia="DengXian" w:hAnsi="Times New Roman" w:cs="Times New Roman" w:hint="eastAsia"/>
                <w:bCs/>
                <w:kern w:val="0"/>
                <w:sz w:val="20"/>
                <w:szCs w:val="20"/>
                <w:lang w:val="en-GB" w:eastAsia="en-GB"/>
              </w:rPr>
              <w:t>UE capability request and response procedure</w:t>
            </w:r>
          </w:p>
          <w:bookmarkEnd w:id="16"/>
          <w:p w14:paraId="2E54F20E" w14:textId="1C8D1A67" w:rsidR="003A1BF0" w:rsidRPr="003A1BF0" w:rsidRDefault="003A1BF0" w:rsidP="003A1BF0">
            <w:pPr>
              <w:numPr>
                <w:ilvl w:val="0"/>
                <w:numId w:val="53"/>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3A1BF0">
              <w:rPr>
                <w:rFonts w:ascii="Times New Roman" w:eastAsia="DengXian" w:hAnsi="Times New Roman" w:cs="Times New Roman" w:hint="eastAsia"/>
                <w:bCs/>
                <w:kern w:val="0"/>
                <w:sz w:val="20"/>
                <w:szCs w:val="20"/>
                <w:lang w:val="en-GB" w:eastAsia="en-GB"/>
              </w:rPr>
              <w:t xml:space="preserve">Applicability report for both full and partial configuration approach </w:t>
            </w:r>
          </w:p>
          <w:p w14:paraId="0BD6C241" w14:textId="77777777" w:rsidR="003A1BF0" w:rsidRPr="003A1BF0" w:rsidRDefault="003A1BF0" w:rsidP="003A1BF0">
            <w:pPr>
              <w:numPr>
                <w:ilvl w:val="0"/>
                <w:numId w:val="53"/>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3A1BF0">
              <w:rPr>
                <w:rFonts w:ascii="Times New Roman" w:eastAsia="DengXian" w:hAnsi="Times New Roman" w:cs="Times New Roman" w:hint="eastAsia"/>
                <w:bCs/>
                <w:kern w:val="0"/>
                <w:sz w:val="20"/>
                <w:szCs w:val="20"/>
                <w:lang w:val="en-GB" w:eastAsia="en-GB"/>
              </w:rPr>
              <w:t xml:space="preserve">Inference configuration </w:t>
            </w:r>
            <w:r w:rsidRPr="003A1BF0">
              <w:rPr>
                <w:rFonts w:ascii="Times New Roman" w:eastAsia="DengXian" w:hAnsi="Times New Roman" w:cs="Times New Roman" w:hint="eastAsia"/>
                <w:bCs/>
                <w:kern w:val="0"/>
                <w:sz w:val="20"/>
                <w:szCs w:val="20"/>
                <w:lang w:val="en-GB"/>
              </w:rPr>
              <w:t>and inference report</w:t>
            </w:r>
          </w:p>
          <w:p w14:paraId="48E6EFCF" w14:textId="77777777" w:rsidR="003A1BF0" w:rsidRPr="003A1BF0" w:rsidRDefault="003A1BF0" w:rsidP="003A1BF0">
            <w:pPr>
              <w:numPr>
                <w:ilvl w:val="0"/>
                <w:numId w:val="53"/>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3A1BF0">
              <w:rPr>
                <w:rFonts w:ascii="Times New Roman" w:eastAsia="DengXian" w:hAnsi="Times New Roman" w:cs="Times New Roman" w:hint="eastAsia"/>
                <w:bCs/>
                <w:kern w:val="0"/>
                <w:sz w:val="20"/>
                <w:szCs w:val="20"/>
                <w:lang w:val="en-GB" w:eastAsia="en-GB"/>
              </w:rPr>
              <w:t>Performance monitoring performed in UE or network side, based on which network can manage UE sided functionality</w:t>
            </w:r>
          </w:p>
          <w:p w14:paraId="5E8ABAE1" w14:textId="46CCCBB6" w:rsidR="003A1BF0" w:rsidRPr="003A1BF0" w:rsidRDefault="003A1BF0" w:rsidP="003A1BF0">
            <w:pPr>
              <w:numPr>
                <w:ilvl w:val="0"/>
                <w:numId w:val="53"/>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3A1BF0">
              <w:rPr>
                <w:rFonts w:ascii="Times New Roman" w:eastAsia="DengXian" w:hAnsi="Times New Roman" w:cs="Times New Roman"/>
                <w:bCs/>
                <w:kern w:val="0"/>
                <w:sz w:val="20"/>
                <w:szCs w:val="20"/>
                <w:lang w:val="en-GB" w:eastAsia="en-GB"/>
              </w:rPr>
              <w:t>UE sided data collection</w:t>
            </w:r>
          </w:p>
          <w:p w14:paraId="0B302C0C" w14:textId="77777777" w:rsidR="003A1BF0" w:rsidRPr="003A1BF0" w:rsidRDefault="003A1BF0" w:rsidP="003A1BF0">
            <w:pPr>
              <w:numPr>
                <w:ilvl w:val="0"/>
                <w:numId w:val="53"/>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3A1BF0">
              <w:rPr>
                <w:rFonts w:ascii="Times New Roman" w:eastAsia="DengXian" w:hAnsi="Times New Roman" w:cs="Times New Roman" w:hint="eastAsia"/>
                <w:bCs/>
                <w:kern w:val="0"/>
                <w:sz w:val="20"/>
                <w:szCs w:val="20"/>
                <w:lang w:val="en-GB"/>
              </w:rPr>
              <w:t>For measurement event prediction:</w:t>
            </w:r>
          </w:p>
          <w:p w14:paraId="521687D3" w14:textId="77777777" w:rsidR="003A1BF0" w:rsidRPr="003A1BF0" w:rsidRDefault="003A1BF0" w:rsidP="003A1BF0">
            <w:pPr>
              <w:numPr>
                <w:ilvl w:val="1"/>
                <w:numId w:val="53"/>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3A1BF0">
              <w:rPr>
                <w:rFonts w:ascii="Times New Roman" w:eastAsia="DengXian" w:hAnsi="Times New Roman" w:cs="Times New Roman" w:hint="eastAsia"/>
                <w:bCs/>
                <w:kern w:val="0"/>
                <w:sz w:val="20"/>
                <w:szCs w:val="20"/>
                <w:lang w:val="en-GB" w:eastAsia="en-GB"/>
              </w:rPr>
              <w:t xml:space="preserve"> </w:t>
            </w:r>
            <w:r w:rsidRPr="003A1BF0">
              <w:rPr>
                <w:rFonts w:ascii="Times New Roman" w:eastAsia="DengXian" w:hAnsi="Times New Roman" w:cs="Times New Roman"/>
                <w:bCs/>
                <w:kern w:val="0"/>
                <w:sz w:val="20"/>
                <w:szCs w:val="20"/>
                <w:lang w:val="en-GB"/>
              </w:rPr>
              <w:t>Measurement event A1~A6 are in the scope in this release</w:t>
            </w:r>
          </w:p>
          <w:p w14:paraId="45657DB9" w14:textId="26748343" w:rsidR="003A1BF0" w:rsidRPr="003A1BF0" w:rsidRDefault="003A1BF0" w:rsidP="003A1BF0">
            <w:pPr>
              <w:overflowPunct w:val="0"/>
              <w:autoSpaceDE w:val="0"/>
              <w:autoSpaceDN w:val="0"/>
              <w:adjustRightInd w:val="0"/>
              <w:spacing w:after="120"/>
              <w:ind w:left="1524"/>
              <w:textAlignment w:val="baseline"/>
              <w:rPr>
                <w:rFonts w:ascii="Times New Roman" w:eastAsia="DengXian" w:hAnsi="Times New Roman" w:cs="Times New Roman"/>
                <w:bCs/>
                <w:kern w:val="0"/>
                <w:sz w:val="20"/>
                <w:szCs w:val="20"/>
                <w:lang w:val="en-GB"/>
              </w:rPr>
            </w:pPr>
            <w:r w:rsidRPr="003A1BF0">
              <w:rPr>
                <w:rFonts w:ascii="Times New Roman" w:eastAsia="DengXian" w:hAnsi="Times New Roman" w:cs="Times New Roman" w:hint="eastAsia"/>
                <w:bCs/>
                <w:kern w:val="0"/>
                <w:sz w:val="20"/>
                <w:szCs w:val="20"/>
                <w:lang w:val="en-GB"/>
              </w:rPr>
              <w:t>Note3: Data transfer and model delivery for UE sided model are out of scope of this WI.</w:t>
            </w:r>
            <w:r w:rsidRPr="003A1BF0">
              <w:rPr>
                <w:rFonts w:ascii="Times New Roman" w:eastAsia="DengXian" w:hAnsi="Times New Roman" w:cs="Times New Roman"/>
                <w:bCs/>
                <w:kern w:val="0"/>
                <w:sz w:val="20"/>
                <w:szCs w:val="20"/>
                <w:lang w:val="en-GB"/>
              </w:rPr>
              <w:t xml:space="preserve"> </w:t>
            </w:r>
            <w:r w:rsidRPr="003A1BF0">
              <w:rPr>
                <w:rFonts w:ascii="Times New Roman" w:eastAsia="DengXian" w:hAnsi="Times New Roman" w:cs="Times New Roman" w:hint="eastAsia"/>
                <w:bCs/>
                <w:kern w:val="0"/>
                <w:sz w:val="20"/>
                <w:szCs w:val="20"/>
                <w:lang w:val="en-GB"/>
              </w:rPr>
              <w:t>And</w:t>
            </w:r>
            <w:r w:rsidRPr="003A1BF0">
              <w:rPr>
                <w:rFonts w:ascii="Times New Roman" w:eastAsia="DengXian" w:hAnsi="Times New Roman" w:cs="Times New Roman"/>
                <w:bCs/>
                <w:kern w:val="0"/>
                <w:sz w:val="20"/>
                <w:szCs w:val="20"/>
                <w:lang w:val="en-GB"/>
              </w:rPr>
              <w:t xml:space="preserve"> model related choices can be up to UE’s implementation</w:t>
            </w:r>
            <w:r w:rsidRPr="003A1BF0">
              <w:rPr>
                <w:rFonts w:ascii="Times New Roman" w:eastAsia="DengXian" w:hAnsi="Times New Roman" w:cs="Times New Roman" w:hint="eastAsia"/>
                <w:bCs/>
                <w:kern w:val="0"/>
                <w:sz w:val="20"/>
                <w:szCs w:val="20"/>
                <w:lang w:val="en-GB"/>
              </w:rPr>
              <w:t>.</w:t>
            </w:r>
            <w:r w:rsidRPr="003A1BF0">
              <w:rPr>
                <w:rFonts w:ascii="Times New Roman" w:eastAsia="DengXian" w:hAnsi="Times New Roman" w:cs="Times New Roman"/>
                <w:bCs/>
                <w:kern w:val="0"/>
                <w:sz w:val="20"/>
                <w:szCs w:val="20"/>
                <w:lang w:val="en-GB"/>
              </w:rPr>
              <w:t xml:space="preserve"> </w:t>
            </w:r>
          </w:p>
          <w:bookmarkEnd w:id="14"/>
          <w:p w14:paraId="6194F467" w14:textId="77777777" w:rsidR="003A1BF0" w:rsidRPr="003A1BF0" w:rsidRDefault="003A1BF0" w:rsidP="003A1BF0">
            <w:pPr>
              <w:overflowPunct w:val="0"/>
              <w:autoSpaceDE w:val="0"/>
              <w:autoSpaceDN w:val="0"/>
              <w:adjustRightInd w:val="0"/>
              <w:spacing w:after="120"/>
              <w:ind w:left="1524"/>
              <w:textAlignment w:val="baseline"/>
              <w:rPr>
                <w:rFonts w:ascii="Times New Roman" w:eastAsia="DengXian" w:hAnsi="Times New Roman" w:cs="Times New Roman"/>
                <w:bCs/>
                <w:kern w:val="0"/>
                <w:sz w:val="20"/>
                <w:szCs w:val="20"/>
                <w:lang w:val="en-GB"/>
              </w:rPr>
            </w:pPr>
          </w:p>
          <w:p w14:paraId="2A70F739" w14:textId="77777777" w:rsidR="003A1BF0" w:rsidRPr="003A1BF0" w:rsidRDefault="003A1BF0" w:rsidP="003A1BF0">
            <w:pPr>
              <w:numPr>
                <w:ilvl w:val="0"/>
                <w:numId w:val="52"/>
              </w:numPr>
              <w:tabs>
                <w:tab w:val="num" w:pos="1440"/>
              </w:tabs>
              <w:overflowPunct w:val="0"/>
              <w:autoSpaceDE w:val="0"/>
              <w:autoSpaceDN w:val="0"/>
              <w:adjustRightInd w:val="0"/>
              <w:spacing w:after="120"/>
              <w:textAlignment w:val="baseline"/>
              <w:rPr>
                <w:rFonts w:ascii="Times New Roman" w:eastAsia="MS Mincho" w:hAnsi="Times New Roman" w:cs="Times New Roman"/>
                <w:bCs/>
                <w:kern w:val="0"/>
                <w:sz w:val="20"/>
                <w:szCs w:val="20"/>
                <w:lang w:val="en-GB" w:eastAsia="en-GB"/>
              </w:rPr>
            </w:pPr>
            <w:r w:rsidRPr="003A1BF0">
              <w:rPr>
                <w:rFonts w:ascii="Times New Roman" w:eastAsia="MS Mincho" w:hAnsi="Times New Roman" w:cs="Times New Roman"/>
                <w:bCs/>
                <w:kern w:val="0"/>
                <w:sz w:val="20"/>
                <w:szCs w:val="20"/>
                <w:lang w:val="en-GB" w:eastAsia="en-GB"/>
              </w:rPr>
              <w:t>F</w:t>
            </w:r>
            <w:r w:rsidRPr="003A1BF0">
              <w:rPr>
                <w:rFonts w:ascii="Times New Roman" w:eastAsia="MS Mincho" w:hAnsi="Times New Roman" w:cs="Times New Roman" w:hint="eastAsia"/>
                <w:bCs/>
                <w:kern w:val="0"/>
                <w:sz w:val="20"/>
                <w:szCs w:val="20"/>
                <w:lang w:val="en-GB" w:eastAsia="en-GB"/>
              </w:rPr>
              <w:t xml:space="preserve">or RRM </w:t>
            </w:r>
            <w:r w:rsidRPr="003A1BF0">
              <w:rPr>
                <w:rFonts w:ascii="Times New Roman" w:eastAsia="MS Mincho" w:hAnsi="Times New Roman" w:cs="Times New Roman"/>
                <w:bCs/>
                <w:kern w:val="0"/>
                <w:sz w:val="20"/>
                <w:szCs w:val="20"/>
                <w:lang w:val="en-GB" w:eastAsia="en-GB"/>
              </w:rPr>
              <w:t>measurement</w:t>
            </w:r>
            <w:r w:rsidRPr="003A1BF0">
              <w:rPr>
                <w:rFonts w:ascii="Times New Roman" w:eastAsia="MS Mincho" w:hAnsi="Times New Roman" w:cs="Times New Roman" w:hint="eastAsia"/>
                <w:bCs/>
                <w:kern w:val="0"/>
                <w:sz w:val="20"/>
                <w:szCs w:val="20"/>
                <w:lang w:val="en-GB" w:eastAsia="en-GB"/>
              </w:rPr>
              <w:t xml:space="preserve"> prediction, specify </w:t>
            </w:r>
            <w:r w:rsidRPr="003A1BF0">
              <w:rPr>
                <w:rFonts w:ascii="Times New Roman" w:eastAsia="MS Mincho" w:hAnsi="Times New Roman" w:cs="Times New Roman"/>
                <w:bCs/>
                <w:kern w:val="0"/>
                <w:sz w:val="20"/>
                <w:szCs w:val="20"/>
                <w:lang w:val="en-GB" w:eastAsia="en-GB"/>
              </w:rPr>
              <w:t>signalling</w:t>
            </w:r>
            <w:r w:rsidRPr="003A1BF0">
              <w:rPr>
                <w:rFonts w:ascii="Times New Roman" w:eastAsia="MS Mincho" w:hAnsi="Times New Roman" w:cs="Times New Roman" w:hint="eastAsia"/>
                <w:bCs/>
                <w:kern w:val="0"/>
                <w:sz w:val="20"/>
                <w:szCs w:val="20"/>
                <w:lang w:val="en-GB" w:eastAsia="en-GB"/>
              </w:rPr>
              <w:t xml:space="preserve"> and protocol aspects to enable LCM functionality management for network sided model including [RAN2]:</w:t>
            </w:r>
          </w:p>
          <w:p w14:paraId="4AC91D73" w14:textId="77777777" w:rsidR="003A1BF0" w:rsidRPr="003A1BF0" w:rsidRDefault="003A1BF0" w:rsidP="003A1BF0">
            <w:pPr>
              <w:numPr>
                <w:ilvl w:val="0"/>
                <w:numId w:val="53"/>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3A1BF0">
              <w:rPr>
                <w:rFonts w:ascii="Times New Roman" w:eastAsia="DengXian" w:hAnsi="Times New Roman" w:cs="Times New Roman" w:hint="eastAsia"/>
                <w:bCs/>
                <w:kern w:val="0"/>
                <w:sz w:val="20"/>
                <w:szCs w:val="20"/>
                <w:lang w:val="en-GB"/>
              </w:rPr>
              <w:t>I</w:t>
            </w:r>
            <w:r w:rsidRPr="003A1BF0">
              <w:rPr>
                <w:rFonts w:ascii="Times New Roman" w:eastAsia="DengXian" w:hAnsi="Times New Roman" w:cs="Times New Roman"/>
                <w:bCs/>
                <w:kern w:val="0"/>
                <w:sz w:val="20"/>
                <w:szCs w:val="20"/>
                <w:lang w:val="en-GB" w:eastAsia="en-GB"/>
              </w:rPr>
              <w:t xml:space="preserve">nference input report </w:t>
            </w:r>
            <w:r w:rsidRPr="003A1BF0">
              <w:rPr>
                <w:rFonts w:ascii="Times New Roman" w:eastAsia="DengXian" w:hAnsi="Times New Roman" w:cs="Times New Roman" w:hint="eastAsia"/>
                <w:bCs/>
                <w:kern w:val="0"/>
                <w:sz w:val="20"/>
                <w:szCs w:val="20"/>
                <w:lang w:val="en-GB"/>
              </w:rPr>
              <w:t xml:space="preserve">for </w:t>
            </w:r>
            <w:r w:rsidRPr="003A1BF0">
              <w:rPr>
                <w:rFonts w:ascii="Times New Roman" w:eastAsia="DengXian" w:hAnsi="Times New Roman" w:cs="Times New Roman"/>
                <w:bCs/>
                <w:kern w:val="0"/>
                <w:sz w:val="20"/>
                <w:szCs w:val="20"/>
                <w:lang w:val="en-GB" w:eastAsia="en-GB"/>
              </w:rPr>
              <w:t xml:space="preserve">at least RRM sub-case 2 of intra-frequency temporal domain case A </w:t>
            </w:r>
            <w:r w:rsidRPr="003A1BF0">
              <w:rPr>
                <w:rFonts w:ascii="Times New Roman" w:eastAsia="DengXian" w:hAnsi="Times New Roman" w:cs="Times New Roman" w:hint="eastAsia"/>
                <w:bCs/>
                <w:kern w:val="0"/>
                <w:sz w:val="20"/>
                <w:szCs w:val="20"/>
                <w:lang w:val="en-GB"/>
              </w:rPr>
              <w:t>for L3 cell prediction</w:t>
            </w:r>
          </w:p>
          <w:p w14:paraId="207B9328" w14:textId="77777777" w:rsidR="003A1BF0" w:rsidRPr="003A1BF0" w:rsidRDefault="003A1BF0" w:rsidP="003A1BF0">
            <w:pPr>
              <w:numPr>
                <w:ilvl w:val="0"/>
                <w:numId w:val="53"/>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3A1BF0">
              <w:rPr>
                <w:rFonts w:ascii="Times New Roman" w:eastAsia="DengXian" w:hAnsi="Times New Roman" w:cs="Times New Roman" w:hint="eastAsia"/>
                <w:bCs/>
                <w:kern w:val="0"/>
                <w:sz w:val="20"/>
                <w:szCs w:val="20"/>
                <w:lang w:val="en-GB"/>
              </w:rPr>
              <w:lastRenderedPageBreak/>
              <w:t>Inference input report for RRM sub-case 5 of all scenarios for L3 beam level prediction</w:t>
            </w:r>
          </w:p>
          <w:p w14:paraId="3FC918DC" w14:textId="5C503634" w:rsidR="003A1BF0" w:rsidRPr="003A1BF0" w:rsidRDefault="003A1BF0" w:rsidP="003A1BF0">
            <w:pPr>
              <w:numPr>
                <w:ilvl w:val="0"/>
                <w:numId w:val="53"/>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3A1BF0">
              <w:rPr>
                <w:rFonts w:ascii="Times New Roman" w:eastAsia="DengXian" w:hAnsi="Times New Roman" w:cs="Times New Roman" w:hint="eastAsia"/>
                <w:bCs/>
                <w:kern w:val="0"/>
                <w:sz w:val="20"/>
                <w:szCs w:val="20"/>
                <w:lang w:val="en-GB" w:eastAsia="en-GB"/>
              </w:rPr>
              <w:t>Network sided data collection</w:t>
            </w:r>
            <w:r w:rsidRPr="003A1BF0">
              <w:rPr>
                <w:rFonts w:ascii="Times New Roman" w:eastAsia="DengXian" w:hAnsi="Times New Roman" w:cs="Times New Roman" w:hint="eastAsia"/>
                <w:bCs/>
                <w:kern w:val="0"/>
                <w:sz w:val="20"/>
                <w:szCs w:val="20"/>
                <w:lang w:val="en-GB"/>
              </w:rPr>
              <w:t xml:space="preserve"> for all scenarios and all RRM sub-cases of both L3 cell level and L3 beam level prediction</w:t>
            </w:r>
            <w:r w:rsidRPr="003A1BF0">
              <w:rPr>
                <w:rFonts w:ascii="Times New Roman" w:eastAsia="DengXian" w:hAnsi="Times New Roman" w:cs="Times New Roman" w:hint="eastAsia"/>
                <w:bCs/>
                <w:kern w:val="0"/>
                <w:sz w:val="20"/>
                <w:szCs w:val="20"/>
                <w:lang w:val="en-GB" w:eastAsia="en-GB"/>
              </w:rPr>
              <w:t>, at least</w:t>
            </w:r>
          </w:p>
          <w:p w14:paraId="20CB73A9" w14:textId="77777777" w:rsidR="003A1BF0" w:rsidRPr="003A1BF0" w:rsidRDefault="003A1BF0" w:rsidP="003A1BF0">
            <w:pPr>
              <w:numPr>
                <w:ilvl w:val="2"/>
                <w:numId w:val="51"/>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rPr>
            </w:pPr>
            <w:r w:rsidRPr="003A1BF0">
              <w:rPr>
                <w:rFonts w:ascii="Times New Roman" w:eastAsia="DengXian" w:hAnsi="Times New Roman" w:cs="Times New Roman" w:hint="eastAsia"/>
                <w:bCs/>
                <w:kern w:val="0"/>
                <w:sz w:val="20"/>
                <w:szCs w:val="20"/>
                <w:lang w:val="en-GB"/>
              </w:rPr>
              <w:t>UE is configured to log RRM measurement results</w:t>
            </w:r>
            <w:r w:rsidRPr="003A1BF0">
              <w:rPr>
                <w:rFonts w:ascii="Times New Roman" w:eastAsia="DengXian" w:hAnsi="Times New Roman" w:cs="Times New Roman"/>
                <w:bCs/>
                <w:kern w:val="0"/>
                <w:sz w:val="20"/>
                <w:szCs w:val="20"/>
                <w:lang w:val="en-GB"/>
              </w:rPr>
              <w:t>.</w:t>
            </w:r>
          </w:p>
          <w:p w14:paraId="3820D5AA" w14:textId="77777777" w:rsidR="003A1BF0" w:rsidRPr="003A1BF0" w:rsidRDefault="003A1BF0" w:rsidP="003A1BF0">
            <w:pPr>
              <w:numPr>
                <w:ilvl w:val="2"/>
                <w:numId w:val="51"/>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rPr>
            </w:pPr>
            <w:r w:rsidRPr="003A1BF0">
              <w:rPr>
                <w:rFonts w:ascii="Times New Roman" w:eastAsia="DengXian" w:hAnsi="Times New Roman" w:cs="Times New Roman"/>
                <w:bCs/>
                <w:kern w:val="0"/>
                <w:sz w:val="20"/>
                <w:szCs w:val="20"/>
                <w:lang w:val="en-GB"/>
              </w:rPr>
              <w:t>U</w:t>
            </w:r>
            <w:r w:rsidRPr="003A1BF0">
              <w:rPr>
                <w:rFonts w:ascii="Times New Roman" w:eastAsia="DengXian" w:hAnsi="Times New Roman" w:cs="Times New Roman" w:hint="eastAsia"/>
                <w:bCs/>
                <w:kern w:val="0"/>
                <w:sz w:val="20"/>
                <w:szCs w:val="20"/>
                <w:lang w:val="en-GB"/>
              </w:rPr>
              <w:t xml:space="preserve">E supports </w:t>
            </w:r>
            <w:r w:rsidRPr="003A1BF0">
              <w:rPr>
                <w:rFonts w:ascii="Times New Roman" w:eastAsia="DengXian" w:hAnsi="Times New Roman" w:cs="Times New Roman"/>
                <w:bCs/>
                <w:kern w:val="0"/>
                <w:sz w:val="20"/>
                <w:szCs w:val="20"/>
                <w:lang w:val="en-GB"/>
              </w:rPr>
              <w:t>periodical</w:t>
            </w:r>
            <w:r w:rsidRPr="003A1BF0">
              <w:rPr>
                <w:rFonts w:ascii="Times New Roman" w:eastAsia="DengXian" w:hAnsi="Times New Roman" w:cs="Times New Roman" w:hint="eastAsia"/>
                <w:bCs/>
                <w:kern w:val="0"/>
                <w:sz w:val="20"/>
                <w:szCs w:val="20"/>
                <w:lang w:val="en-GB"/>
              </w:rPr>
              <w:t xml:space="preserve"> logging and L3 event triggered </w:t>
            </w:r>
            <w:r w:rsidRPr="003A1BF0">
              <w:rPr>
                <w:rFonts w:ascii="Times New Roman" w:eastAsia="DengXian" w:hAnsi="Times New Roman" w:cs="Times New Roman"/>
                <w:bCs/>
                <w:kern w:val="0"/>
                <w:sz w:val="20"/>
                <w:szCs w:val="20"/>
                <w:lang w:val="en-GB"/>
              </w:rPr>
              <w:t>logging</w:t>
            </w:r>
            <w:r w:rsidRPr="003A1BF0">
              <w:rPr>
                <w:rFonts w:ascii="Times New Roman" w:eastAsia="DengXian" w:hAnsi="Times New Roman" w:cs="Times New Roman" w:hint="eastAsia"/>
                <w:bCs/>
                <w:kern w:val="0"/>
                <w:sz w:val="20"/>
                <w:szCs w:val="20"/>
                <w:lang w:val="en-GB"/>
              </w:rPr>
              <w:t>.</w:t>
            </w:r>
          </w:p>
          <w:p w14:paraId="5EB1A83B" w14:textId="77777777" w:rsidR="003A1BF0" w:rsidRPr="003A1BF0" w:rsidRDefault="003A1BF0" w:rsidP="003A1BF0">
            <w:pPr>
              <w:numPr>
                <w:ilvl w:val="2"/>
                <w:numId w:val="51"/>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rPr>
            </w:pPr>
            <w:r w:rsidRPr="003A1BF0">
              <w:rPr>
                <w:rFonts w:ascii="Times New Roman" w:eastAsia="DengXian" w:hAnsi="Times New Roman" w:cs="Times New Roman"/>
                <w:bCs/>
                <w:kern w:val="0"/>
                <w:sz w:val="20"/>
                <w:szCs w:val="20"/>
                <w:lang w:val="en-GB"/>
              </w:rPr>
              <w:t>UE can indicate logged data availability</w:t>
            </w:r>
            <w:r w:rsidRPr="003A1BF0">
              <w:rPr>
                <w:rFonts w:ascii="Times New Roman" w:eastAsia="DengXian" w:hAnsi="Times New Roman" w:cs="Times New Roman" w:hint="eastAsia"/>
                <w:bCs/>
                <w:kern w:val="0"/>
                <w:sz w:val="20"/>
                <w:szCs w:val="20"/>
                <w:lang w:val="en-GB"/>
              </w:rPr>
              <w:t>.</w:t>
            </w:r>
          </w:p>
          <w:p w14:paraId="608FD897" w14:textId="77777777" w:rsidR="003A1BF0" w:rsidRPr="003A1BF0" w:rsidRDefault="003A1BF0" w:rsidP="003A1BF0">
            <w:pPr>
              <w:overflowPunct w:val="0"/>
              <w:autoSpaceDE w:val="0"/>
              <w:autoSpaceDN w:val="0"/>
              <w:adjustRightInd w:val="0"/>
              <w:spacing w:after="120"/>
              <w:ind w:left="1440"/>
              <w:contextualSpacing/>
              <w:textAlignment w:val="baseline"/>
              <w:rPr>
                <w:rFonts w:ascii="Times New Roman" w:eastAsia="DengXian" w:hAnsi="Times New Roman" w:cs="Times New Roman"/>
                <w:bCs/>
                <w:kern w:val="0"/>
                <w:sz w:val="20"/>
                <w:szCs w:val="20"/>
                <w:lang w:val="en-GB"/>
              </w:rPr>
            </w:pPr>
            <w:r w:rsidRPr="003A1BF0">
              <w:rPr>
                <w:rFonts w:ascii="Times New Roman" w:eastAsia="DengXian" w:hAnsi="Times New Roman" w:cs="Times New Roman" w:hint="eastAsia"/>
                <w:bCs/>
                <w:kern w:val="0"/>
                <w:sz w:val="20"/>
                <w:szCs w:val="20"/>
                <w:lang w:val="en-GB"/>
              </w:rPr>
              <w:t xml:space="preserve">Note 4: All scenarios in this objective refer to intra-frequency domain case A and case B, inter-frequency </w:t>
            </w:r>
            <w:r w:rsidRPr="003A1BF0">
              <w:rPr>
                <w:rFonts w:ascii="Times New Roman" w:eastAsia="DengXian" w:hAnsi="Times New Roman" w:cs="Times New Roman"/>
                <w:bCs/>
                <w:kern w:val="0"/>
                <w:sz w:val="20"/>
                <w:szCs w:val="20"/>
                <w:lang w:val="en-GB"/>
              </w:rPr>
              <w:t>prediction</w:t>
            </w:r>
            <w:r w:rsidRPr="003A1BF0">
              <w:rPr>
                <w:rFonts w:ascii="Times New Roman" w:eastAsia="DengXian" w:hAnsi="Times New Roman" w:cs="Times New Roman" w:hint="eastAsia"/>
                <w:bCs/>
                <w:kern w:val="0"/>
                <w:sz w:val="20"/>
                <w:szCs w:val="20"/>
                <w:lang w:val="en-GB"/>
              </w:rPr>
              <w:t xml:space="preserve"> and spatial domain prediction.</w:t>
            </w:r>
          </w:p>
          <w:p w14:paraId="09750E0C" w14:textId="77777777" w:rsidR="003A1BF0" w:rsidRPr="003A1BF0" w:rsidRDefault="003A1BF0" w:rsidP="003A1BF0">
            <w:pPr>
              <w:overflowPunct w:val="0"/>
              <w:autoSpaceDE w:val="0"/>
              <w:autoSpaceDN w:val="0"/>
              <w:adjustRightInd w:val="0"/>
              <w:spacing w:after="120"/>
              <w:ind w:left="720"/>
              <w:contextualSpacing/>
              <w:textAlignment w:val="baseline"/>
              <w:rPr>
                <w:rFonts w:ascii="Times New Roman" w:eastAsia="DengXian" w:hAnsi="Times New Roman" w:cs="Times New Roman"/>
                <w:bCs/>
                <w:kern w:val="0"/>
                <w:sz w:val="20"/>
                <w:szCs w:val="20"/>
                <w:lang w:val="en-GB"/>
              </w:rPr>
            </w:pPr>
          </w:p>
          <w:p w14:paraId="6AA89921" w14:textId="7BC5A915" w:rsidR="003A1BF0" w:rsidRPr="003A1BF0" w:rsidRDefault="003A1BF0" w:rsidP="003A1BF0">
            <w:pPr>
              <w:overflowPunct w:val="0"/>
              <w:autoSpaceDE w:val="0"/>
              <w:autoSpaceDN w:val="0"/>
              <w:adjustRightInd w:val="0"/>
              <w:spacing w:after="120"/>
              <w:ind w:left="720"/>
              <w:contextualSpacing/>
              <w:textAlignment w:val="baseline"/>
              <w:rPr>
                <w:rFonts w:ascii="Times New Roman" w:eastAsia="DengXian" w:hAnsi="Times New Roman" w:cs="Times New Roman"/>
                <w:bCs/>
                <w:kern w:val="0"/>
                <w:sz w:val="20"/>
                <w:szCs w:val="20"/>
                <w:lang w:val="en-GB"/>
              </w:rPr>
            </w:pPr>
            <w:r w:rsidRPr="003A1BF0">
              <w:rPr>
                <w:rFonts w:ascii="Times New Roman" w:eastAsia="MS Mincho" w:hAnsi="Times New Roman" w:cs="Times New Roman" w:hint="eastAsia"/>
                <w:bCs/>
                <w:kern w:val="0"/>
                <w:sz w:val="20"/>
                <w:szCs w:val="20"/>
                <w:lang w:val="en-GB" w:eastAsia="en-GB"/>
              </w:rPr>
              <w:t>Note</w:t>
            </w:r>
            <w:r w:rsidRPr="003A1BF0">
              <w:rPr>
                <w:rFonts w:ascii="Times New Roman" w:eastAsia="DengXian" w:hAnsi="Times New Roman" w:cs="Times New Roman" w:hint="eastAsia"/>
                <w:bCs/>
                <w:kern w:val="0"/>
                <w:sz w:val="20"/>
                <w:szCs w:val="20"/>
                <w:lang w:val="en-GB"/>
              </w:rPr>
              <w:t>5</w:t>
            </w:r>
            <w:r w:rsidRPr="003A1BF0">
              <w:rPr>
                <w:rFonts w:ascii="Times New Roman" w:eastAsia="MS Mincho" w:hAnsi="Times New Roman" w:cs="Times New Roman" w:hint="eastAsia"/>
                <w:bCs/>
                <w:kern w:val="0"/>
                <w:sz w:val="20"/>
                <w:szCs w:val="20"/>
                <w:lang w:val="en-GB" w:eastAsia="en-GB"/>
              </w:rPr>
              <w:t xml:space="preserve">: The above objectives </w:t>
            </w:r>
            <w:r w:rsidRPr="003A1BF0">
              <w:rPr>
                <w:rFonts w:ascii="Times New Roman" w:eastAsia="MS Mincho" w:hAnsi="Times New Roman" w:cs="Times New Roman"/>
                <w:bCs/>
                <w:kern w:val="0"/>
                <w:sz w:val="20"/>
                <w:szCs w:val="20"/>
                <w:lang w:val="en-GB" w:eastAsia="en-GB"/>
              </w:rPr>
              <w:t xml:space="preserve">are </w:t>
            </w:r>
            <w:r w:rsidRPr="003A1BF0">
              <w:rPr>
                <w:rFonts w:ascii="Times New Roman" w:eastAsia="MS Mincho" w:hAnsi="Times New Roman" w:cs="Times New Roman" w:hint="eastAsia"/>
                <w:bCs/>
                <w:kern w:val="0"/>
                <w:sz w:val="20"/>
                <w:szCs w:val="20"/>
                <w:lang w:val="en-GB" w:eastAsia="en-GB"/>
              </w:rPr>
              <w:t>t</w:t>
            </w:r>
            <w:r w:rsidRPr="003A1BF0">
              <w:rPr>
                <w:rFonts w:ascii="Times New Roman" w:eastAsia="MS Mincho" w:hAnsi="Times New Roman" w:cs="Times New Roman"/>
                <w:bCs/>
                <w:kern w:val="0"/>
                <w:sz w:val="20"/>
                <w:szCs w:val="20"/>
                <w:lang w:val="en-GB" w:eastAsia="en-GB"/>
              </w:rPr>
              <w:t>o be based on the LCM framework for Rel-19 AI/ML for NR air interface WI as much as possible</w:t>
            </w:r>
            <w:r w:rsidRPr="003A1BF0">
              <w:rPr>
                <w:rFonts w:ascii="Times New Roman" w:eastAsia="DengXian" w:hAnsi="Times New Roman" w:cs="Times New Roman" w:hint="eastAsia"/>
                <w:bCs/>
                <w:kern w:val="0"/>
                <w:sz w:val="20"/>
                <w:szCs w:val="20"/>
                <w:lang w:val="en-GB"/>
              </w:rPr>
              <w:t>.</w:t>
            </w:r>
          </w:p>
          <w:p w14:paraId="75613863" w14:textId="52337293" w:rsidR="00BB0E3F" w:rsidRPr="003A1BF0" w:rsidRDefault="00BB0E3F" w:rsidP="5B437FEC">
            <w:pPr>
              <w:spacing w:after="50"/>
              <w:ind w:left="317" w:hanging="317"/>
              <w:rPr>
                <w:rFonts w:ascii="Times New Roman" w:eastAsia="Times New Roman" w:hAnsi="Times New Roman" w:cs="Times New Roman"/>
                <w:sz w:val="22"/>
                <w:lang w:val="en-GB"/>
              </w:rPr>
            </w:pPr>
          </w:p>
        </w:tc>
      </w:tr>
    </w:tbl>
    <w:p w14:paraId="54A91B9A" w14:textId="50199A61" w:rsidR="00C47289" w:rsidRPr="00B872B7" w:rsidRDefault="009B3966" w:rsidP="025E2C93">
      <w:pPr>
        <w:spacing w:before="120" w:after="120"/>
        <w:rPr>
          <w:rFonts w:eastAsia="Arial" w:cs="Arial"/>
          <w:szCs w:val="21"/>
        </w:rPr>
      </w:pPr>
      <w:bookmarkStart w:id="17" w:name="_Hlk208396321"/>
      <w:bookmarkStart w:id="18" w:name="_Hlk208396297"/>
      <w:bookmarkEnd w:id="5"/>
      <w:bookmarkEnd w:id="10"/>
      <w:r w:rsidRPr="00B872B7">
        <w:rPr>
          <w:rFonts w:eastAsia="Arial" w:cs="Arial"/>
          <w:szCs w:val="21"/>
        </w:rPr>
        <w:lastRenderedPageBreak/>
        <w:t>In this</w:t>
      </w:r>
      <w:r w:rsidR="00E520D0" w:rsidRPr="00B872B7">
        <w:rPr>
          <w:rFonts w:eastAsia="Arial" w:cs="Arial"/>
          <w:szCs w:val="21"/>
        </w:rPr>
        <w:t xml:space="preserve"> contribution</w:t>
      </w:r>
      <w:r w:rsidR="00157A88" w:rsidRPr="00B872B7">
        <w:rPr>
          <w:rFonts w:eastAsia="Arial" w:cs="Arial"/>
          <w:szCs w:val="21"/>
        </w:rPr>
        <w:t xml:space="preserve">, we would like to </w:t>
      </w:r>
      <w:r w:rsidR="00D35237" w:rsidRPr="00B872B7">
        <w:rPr>
          <w:rFonts w:eastAsia="Arial" w:cs="Arial"/>
          <w:szCs w:val="21"/>
        </w:rPr>
        <w:t xml:space="preserve">provide </w:t>
      </w:r>
      <w:r w:rsidR="00832461" w:rsidRPr="003A1BF0">
        <w:rPr>
          <w:rFonts w:eastAsia="Arial" w:cs="Arial"/>
          <w:szCs w:val="21"/>
        </w:rPr>
        <w:t xml:space="preserve">our </w:t>
      </w:r>
      <w:r w:rsidR="00D35237" w:rsidRPr="00B872B7">
        <w:rPr>
          <w:rFonts w:eastAsia="Arial" w:cs="Arial"/>
          <w:szCs w:val="21"/>
        </w:rPr>
        <w:t xml:space="preserve">views </w:t>
      </w:r>
      <w:r w:rsidR="009769CB" w:rsidRPr="00B872B7">
        <w:rPr>
          <w:rFonts w:eastAsia="Arial" w:cs="Arial"/>
          <w:szCs w:val="21"/>
        </w:rPr>
        <w:t xml:space="preserve">on </w:t>
      </w:r>
      <w:r w:rsidR="001369B0">
        <w:rPr>
          <w:rFonts w:eastAsia="DengXian" w:cs="Arial" w:hint="eastAsia"/>
          <w:szCs w:val="21"/>
        </w:rPr>
        <w:t>RRM measurement</w:t>
      </w:r>
      <w:r w:rsidR="00E70C26" w:rsidRPr="00E70C26">
        <w:rPr>
          <w:rFonts w:eastAsia="DengXian" w:cs="Arial" w:hint="eastAsia"/>
          <w:szCs w:val="21"/>
        </w:rPr>
        <w:t xml:space="preserve"> </w:t>
      </w:r>
      <w:r w:rsidR="00E70C26">
        <w:rPr>
          <w:rFonts w:eastAsia="DengXian" w:cs="Arial" w:hint="eastAsia"/>
          <w:szCs w:val="21"/>
        </w:rPr>
        <w:t>prediction</w:t>
      </w:r>
      <w:r w:rsidR="00E520D0" w:rsidRPr="00B872B7">
        <w:rPr>
          <w:rFonts w:eastAsia="Arial" w:cs="Arial"/>
          <w:szCs w:val="21"/>
        </w:rPr>
        <w:t>.</w:t>
      </w:r>
      <w:bookmarkEnd w:id="17"/>
    </w:p>
    <w:bookmarkEnd w:id="6"/>
    <w:bookmarkEnd w:id="7"/>
    <w:bookmarkEnd w:id="8"/>
    <w:bookmarkEnd w:id="18"/>
    <w:p w14:paraId="111D99F8" w14:textId="77777777" w:rsidR="003546EA" w:rsidRPr="003A1BF0" w:rsidRDefault="00764ECF" w:rsidP="025E2C93">
      <w:pPr>
        <w:pStyle w:val="Heading1"/>
        <w:tabs>
          <w:tab w:val="clear" w:pos="397"/>
        </w:tabs>
        <w:spacing w:before="0" w:after="50" w:line="360" w:lineRule="auto"/>
        <w:jc w:val="both"/>
        <w:rPr>
          <w:rFonts w:cs="Arial"/>
          <w:lang w:eastAsia="zh-CN"/>
        </w:rPr>
      </w:pPr>
      <w:r w:rsidRPr="003A1BF0">
        <w:rPr>
          <w:rFonts w:cs="Arial"/>
          <w:lang w:eastAsia="zh-CN"/>
        </w:rPr>
        <w:t>Discussion</w:t>
      </w:r>
      <w:bookmarkStart w:id="19" w:name="OLE_LINK626"/>
      <w:bookmarkStart w:id="20" w:name="OLE_LINK627"/>
      <w:bookmarkStart w:id="21" w:name="OLE_LINK301"/>
      <w:bookmarkStart w:id="22" w:name="OLE_LINK302"/>
    </w:p>
    <w:p w14:paraId="406157FD" w14:textId="7405FA62" w:rsidR="001369B0" w:rsidRPr="001369B0" w:rsidRDefault="001369B0" w:rsidP="001369B0">
      <w:pPr>
        <w:pStyle w:val="Heading2"/>
        <w:rPr>
          <w:rFonts w:eastAsia="Arial" w:cs="Arial"/>
        </w:rPr>
      </w:pPr>
      <w:r w:rsidRPr="001369B0">
        <w:rPr>
          <w:rFonts w:eastAsia="Arial" w:cs="Arial"/>
        </w:rPr>
        <w:t xml:space="preserve">UE capability </w:t>
      </w:r>
      <w:r>
        <w:rPr>
          <w:rFonts w:eastAsia="DengXian" w:cs="Arial" w:hint="eastAsia"/>
          <w:lang w:eastAsia="zh-CN"/>
        </w:rPr>
        <w:t>on RRM measurement prediction</w:t>
      </w:r>
    </w:p>
    <w:p w14:paraId="1278212A" w14:textId="1651FDC2" w:rsidR="001B6070" w:rsidRDefault="39DC0401" w:rsidP="00B872B7">
      <w:pPr>
        <w:spacing w:after="120"/>
        <w:rPr>
          <w:rFonts w:eastAsia="DengXian" w:cs="Arial"/>
          <w:szCs w:val="21"/>
          <w:lang w:val="en-GB"/>
        </w:rPr>
      </w:pPr>
      <w:r w:rsidRPr="00B872B7">
        <w:rPr>
          <w:rFonts w:eastAsia="Arial" w:cs="Arial"/>
          <w:szCs w:val="21"/>
          <w:lang w:val="en-GB"/>
        </w:rPr>
        <w:t xml:space="preserve">In </w:t>
      </w:r>
      <w:r w:rsidR="001369B0">
        <w:rPr>
          <w:rFonts w:eastAsia="DengXian" w:cs="Arial" w:hint="eastAsia"/>
          <w:szCs w:val="21"/>
          <w:lang w:val="en-GB"/>
        </w:rPr>
        <w:t>Rel-19, AI/ML for mobility ha</w:t>
      </w:r>
      <w:r w:rsidR="00B73803">
        <w:rPr>
          <w:rFonts w:eastAsia="DengXian" w:cs="Arial"/>
          <w:szCs w:val="21"/>
          <w:lang w:val="en-GB"/>
        </w:rPr>
        <w:t>s</w:t>
      </w:r>
      <w:r w:rsidR="00911214">
        <w:rPr>
          <w:rFonts w:eastAsia="DengXian" w:cs="Arial" w:hint="eastAsia"/>
          <w:szCs w:val="21"/>
          <w:lang w:val="en-GB"/>
        </w:rPr>
        <w:t xml:space="preserve"> been studied including RRM measurement prediction. </w:t>
      </w:r>
      <w:r w:rsidR="001B6070">
        <w:rPr>
          <w:rFonts w:eastAsia="DengXian" w:cs="Arial" w:hint="eastAsia"/>
          <w:szCs w:val="21"/>
          <w:lang w:val="en-GB"/>
        </w:rPr>
        <w:t xml:space="preserve">According to the corresponding technical report [2], </w:t>
      </w:r>
      <w:r w:rsidR="00911214">
        <w:rPr>
          <w:rFonts w:eastAsia="DengXian" w:cs="Arial" w:hint="eastAsia"/>
          <w:szCs w:val="21"/>
          <w:lang w:val="en-GB"/>
        </w:rPr>
        <w:t xml:space="preserve">3 RRM sub-use cases for cell-level RRM measurement prediction and 3 RRM sub-use cases for beam-level RRM measurement prediction were </w:t>
      </w:r>
      <w:r w:rsidR="00911214">
        <w:rPr>
          <w:rFonts w:eastAsia="DengXian" w:cs="Arial"/>
          <w:szCs w:val="21"/>
          <w:lang w:val="en-GB"/>
        </w:rPr>
        <w:t>identified</w:t>
      </w:r>
      <w:r w:rsidR="00556143">
        <w:rPr>
          <w:rFonts w:eastAsia="DengXian" w:cs="Arial"/>
          <w:szCs w:val="21"/>
          <w:lang w:val="en-GB"/>
        </w:rPr>
        <w:t>.</w:t>
      </w:r>
      <w:r w:rsidR="00911214">
        <w:rPr>
          <w:rFonts w:eastAsia="DengXian" w:cs="Arial" w:hint="eastAsia"/>
          <w:szCs w:val="21"/>
          <w:lang w:val="en-GB"/>
        </w:rPr>
        <w:t xml:space="preserve"> </w:t>
      </w:r>
      <w:r w:rsidR="00556143">
        <w:rPr>
          <w:rFonts w:eastAsia="DengXian" w:cs="Arial"/>
          <w:szCs w:val="21"/>
          <w:lang w:val="en-GB"/>
        </w:rPr>
        <w:t>T</w:t>
      </w:r>
      <w:r w:rsidR="00911214">
        <w:rPr>
          <w:rFonts w:eastAsia="DengXian" w:cs="Arial" w:hint="eastAsia"/>
          <w:szCs w:val="21"/>
          <w:lang w:val="en-GB"/>
        </w:rPr>
        <w:t>he evaluation for RRM measurement was considered based on 6 scenarios</w:t>
      </w:r>
      <w:r w:rsidR="001B6070">
        <w:rPr>
          <w:rFonts w:eastAsia="DengXian" w:cs="Arial" w:hint="eastAsia"/>
          <w:szCs w:val="21"/>
          <w:lang w:val="en-GB"/>
        </w:rPr>
        <w:t xml:space="preserve"> for 2 different goals,</w:t>
      </w:r>
      <w:r w:rsidR="00A73E26">
        <w:rPr>
          <w:rFonts w:eastAsia="DengXian" w:cs="Arial"/>
          <w:szCs w:val="21"/>
          <w:lang w:val="en-GB"/>
        </w:rPr>
        <w:t xml:space="preserve"> from which</w:t>
      </w:r>
      <w:r w:rsidR="001B6070">
        <w:rPr>
          <w:rFonts w:eastAsia="DengXian" w:cs="Arial" w:hint="eastAsia"/>
          <w:szCs w:val="21"/>
          <w:lang w:val="en-GB"/>
        </w:rPr>
        <w:t xml:space="preserve"> 3 scenarios with high priority had been evaluated by the simulation, e.g., for </w:t>
      </w:r>
      <w:r w:rsidR="001B6070" w:rsidRPr="001B6070">
        <w:rPr>
          <w:rFonts w:eastAsia="DengXian" w:cs="Arial"/>
          <w:szCs w:val="21"/>
          <w:lang w:val="en-GB"/>
        </w:rPr>
        <w:t>intra-frequency temporal domain case B</w:t>
      </w:r>
      <w:r w:rsidR="001B6070">
        <w:rPr>
          <w:rFonts w:eastAsia="DengXian" w:cs="Arial" w:hint="eastAsia"/>
          <w:szCs w:val="21"/>
          <w:lang w:val="en-GB"/>
        </w:rPr>
        <w:t>, the evaluation was based on 3 different filtering options, taking L3</w:t>
      </w:r>
      <w:r w:rsidR="00393171">
        <w:rPr>
          <w:rFonts w:eastAsia="DengXian" w:cs="Arial"/>
          <w:szCs w:val="21"/>
          <w:lang w:val="en-GB"/>
        </w:rPr>
        <w:t>-</w:t>
      </w:r>
      <w:r w:rsidR="001B6070">
        <w:rPr>
          <w:rFonts w:eastAsia="DengXian" w:cs="Arial" w:hint="eastAsia"/>
          <w:szCs w:val="21"/>
          <w:lang w:val="en-GB"/>
        </w:rPr>
        <w:t>RSRP measurement result</w:t>
      </w:r>
      <w:r w:rsidR="00393171">
        <w:rPr>
          <w:rFonts w:eastAsia="DengXian" w:cs="Arial"/>
          <w:szCs w:val="21"/>
          <w:lang w:val="en-GB"/>
        </w:rPr>
        <w:t>s</w:t>
      </w:r>
      <w:r w:rsidR="001B6070">
        <w:rPr>
          <w:rFonts w:eastAsia="DengXian" w:cs="Arial" w:hint="eastAsia"/>
          <w:szCs w:val="21"/>
          <w:lang w:val="en-GB"/>
        </w:rPr>
        <w:t xml:space="preserve"> as reference KPI.</w:t>
      </w:r>
    </w:p>
    <w:p w14:paraId="03B8A4DD" w14:textId="0F9E4286" w:rsidR="246E5C81" w:rsidRPr="00B872B7" w:rsidRDefault="001B6070" w:rsidP="00B872B7">
      <w:pPr>
        <w:spacing w:after="120"/>
        <w:rPr>
          <w:rFonts w:eastAsia="Arial" w:cs="Arial"/>
          <w:szCs w:val="21"/>
        </w:rPr>
      </w:pPr>
      <w:r>
        <w:rPr>
          <w:rFonts w:eastAsia="DengXian" w:cs="Arial" w:hint="eastAsia"/>
          <w:szCs w:val="21"/>
          <w:lang w:val="en-GB"/>
        </w:rPr>
        <w:t>According to the Rel-20 WID on AI/ML for mobility in NR, signalling and specification aspects on UE capability on RRM measurement prediction are to be addressed, but the category for the UE capability on RRM measurement prediction has not yet been clarified. RRM measurement prediction can be temporal domain prediction, but it can also be a</w:t>
      </w:r>
      <w:r w:rsidR="00517B21">
        <w:rPr>
          <w:rFonts w:eastAsia="DengXian" w:cs="Arial"/>
          <w:szCs w:val="21"/>
          <w:lang w:val="en-GB"/>
        </w:rPr>
        <w:t>n</w:t>
      </w:r>
      <w:r>
        <w:rPr>
          <w:rFonts w:eastAsia="DengXian" w:cs="Arial" w:hint="eastAsia"/>
          <w:szCs w:val="21"/>
          <w:lang w:val="en-GB"/>
        </w:rPr>
        <w:t xml:space="preserve"> inter-frequency prediction or spatial domain prediction</w:t>
      </w:r>
      <w:r w:rsidR="00683EA2">
        <w:rPr>
          <w:rFonts w:eastAsia="DengXian" w:cs="Arial"/>
          <w:szCs w:val="21"/>
          <w:lang w:val="en-GB"/>
        </w:rPr>
        <w:t>.</w:t>
      </w:r>
      <w:r>
        <w:rPr>
          <w:rFonts w:eastAsia="DengXian" w:cs="Arial" w:hint="eastAsia"/>
          <w:szCs w:val="21"/>
          <w:lang w:val="en-GB"/>
        </w:rPr>
        <w:t xml:space="preserve"> </w:t>
      </w:r>
      <w:r w:rsidR="00683EA2">
        <w:rPr>
          <w:rFonts w:eastAsia="DengXian" w:cs="Arial"/>
          <w:szCs w:val="21"/>
          <w:lang w:val="en-GB"/>
        </w:rPr>
        <w:t>T</w:t>
      </w:r>
      <w:r>
        <w:rPr>
          <w:rFonts w:eastAsia="DengXian" w:cs="Arial" w:hint="eastAsia"/>
          <w:szCs w:val="21"/>
          <w:lang w:val="en-GB"/>
        </w:rPr>
        <w:t>he prediction can be cell level, and it can also be a beam level prediction</w:t>
      </w:r>
      <w:r w:rsidR="00024A7A">
        <w:rPr>
          <w:rFonts w:eastAsia="DengXian" w:cs="Arial"/>
          <w:szCs w:val="21"/>
          <w:lang w:val="en-GB"/>
        </w:rPr>
        <w:t>.</w:t>
      </w:r>
      <w:r>
        <w:rPr>
          <w:rFonts w:eastAsia="DengXian" w:cs="Arial" w:hint="eastAsia"/>
          <w:szCs w:val="21"/>
          <w:lang w:val="en-GB"/>
        </w:rPr>
        <w:t xml:space="preserve"> </w:t>
      </w:r>
      <w:r w:rsidR="00024A7A">
        <w:rPr>
          <w:rFonts w:eastAsia="DengXian" w:cs="Arial"/>
          <w:szCs w:val="21"/>
          <w:lang w:val="en-GB"/>
        </w:rPr>
        <w:t>I</w:t>
      </w:r>
      <w:r>
        <w:rPr>
          <w:rFonts w:eastAsia="DengXian" w:cs="Arial" w:hint="eastAsia"/>
          <w:szCs w:val="21"/>
          <w:lang w:val="en-GB"/>
        </w:rPr>
        <w:t xml:space="preserve">n addition, the prediction was evaluated in Rel-19 based on L3-RSRP measurement results, but the </w:t>
      </w:r>
      <w:r>
        <w:rPr>
          <w:rFonts w:eastAsia="DengXian" w:cs="Arial"/>
          <w:szCs w:val="21"/>
          <w:lang w:val="en-GB"/>
        </w:rPr>
        <w:t>predictable</w:t>
      </w:r>
      <w:r>
        <w:rPr>
          <w:rFonts w:eastAsia="DengXian" w:cs="Arial" w:hint="eastAsia"/>
          <w:szCs w:val="21"/>
          <w:lang w:val="en-GB"/>
        </w:rPr>
        <w:t xml:space="preserve"> RRM measurement results can also be other KPIs, e.g., RSRQ, SINR, or CQI </w:t>
      </w:r>
      <w:proofErr w:type="gramStart"/>
      <w:r>
        <w:rPr>
          <w:rFonts w:eastAsia="DengXian" w:cs="Arial" w:hint="eastAsia"/>
          <w:szCs w:val="21"/>
          <w:lang w:val="en-GB"/>
        </w:rPr>
        <w:t>and etc.</w:t>
      </w:r>
      <w:proofErr w:type="gramEnd"/>
      <w:r w:rsidR="00B149A8">
        <w:rPr>
          <w:rFonts w:eastAsia="DengXian" w:cs="Arial" w:hint="eastAsia"/>
          <w:szCs w:val="21"/>
          <w:lang w:val="en-GB"/>
        </w:rPr>
        <w:t xml:space="preserve"> Each type of prediction may be corresponding to a UE capability</w:t>
      </w:r>
      <w:r w:rsidR="00BE7212">
        <w:rPr>
          <w:rFonts w:eastAsia="DengXian" w:cs="Arial"/>
          <w:szCs w:val="21"/>
          <w:lang w:val="en-GB"/>
        </w:rPr>
        <w:t>.</w:t>
      </w:r>
      <w:r w:rsidR="00B149A8">
        <w:rPr>
          <w:rFonts w:eastAsia="DengXian" w:cs="Arial" w:hint="eastAsia"/>
          <w:szCs w:val="21"/>
          <w:lang w:val="en-GB"/>
        </w:rPr>
        <w:t xml:space="preserve"> </w:t>
      </w:r>
      <w:r w:rsidR="00BE7212">
        <w:rPr>
          <w:rFonts w:eastAsia="DengXian" w:cs="Arial"/>
          <w:szCs w:val="21"/>
          <w:lang w:val="en-GB"/>
        </w:rPr>
        <w:t>S</w:t>
      </w:r>
      <w:r w:rsidR="00B149A8">
        <w:rPr>
          <w:rFonts w:eastAsia="DengXian" w:cs="Arial" w:hint="eastAsia"/>
          <w:szCs w:val="21"/>
          <w:lang w:val="en-GB"/>
        </w:rPr>
        <w:t>ome capabilities may not need to be known by the network side, but some capabilities may be required by</w:t>
      </w:r>
      <w:r w:rsidR="00DB1EF2">
        <w:rPr>
          <w:rFonts w:eastAsia="DengXian" w:cs="Arial"/>
          <w:szCs w:val="21"/>
          <w:lang w:val="en-GB"/>
        </w:rPr>
        <w:t xml:space="preserve"> the</w:t>
      </w:r>
      <w:r w:rsidR="00B149A8">
        <w:rPr>
          <w:rFonts w:eastAsia="DengXian" w:cs="Arial" w:hint="eastAsia"/>
          <w:szCs w:val="21"/>
          <w:lang w:val="en-GB"/>
        </w:rPr>
        <w:t xml:space="preserve"> network to </w:t>
      </w:r>
      <w:r w:rsidR="00A7201D">
        <w:rPr>
          <w:rFonts w:eastAsia="DengXian" w:cs="Arial" w:hint="eastAsia"/>
          <w:szCs w:val="21"/>
          <w:lang w:val="en-GB"/>
        </w:rPr>
        <w:t>adjust</w:t>
      </w:r>
      <w:r w:rsidR="00DB1EF2">
        <w:rPr>
          <w:rFonts w:eastAsia="DengXian" w:cs="Arial"/>
          <w:szCs w:val="21"/>
          <w:lang w:val="en-GB"/>
        </w:rPr>
        <w:t xml:space="preserve"> the</w:t>
      </w:r>
      <w:r w:rsidR="00A7201D">
        <w:rPr>
          <w:rFonts w:eastAsia="DengXian" w:cs="Arial" w:hint="eastAsia"/>
          <w:szCs w:val="21"/>
          <w:lang w:val="en-GB"/>
        </w:rPr>
        <w:t xml:space="preserve"> following </w:t>
      </w:r>
      <w:r w:rsidR="00A7201D">
        <w:rPr>
          <w:rFonts w:eastAsia="DengXian" w:cs="Arial"/>
          <w:szCs w:val="21"/>
          <w:lang w:val="en-GB"/>
        </w:rPr>
        <w:t>behaviours</w:t>
      </w:r>
      <w:r w:rsidR="00A7201D">
        <w:rPr>
          <w:rFonts w:eastAsia="DengXian" w:cs="Arial" w:hint="eastAsia"/>
          <w:szCs w:val="21"/>
          <w:lang w:val="en-GB"/>
        </w:rPr>
        <w:t>, e.g., reference signal transmission, handover decision or performance monitoring</w:t>
      </w:r>
      <w:r w:rsidR="00C51993">
        <w:rPr>
          <w:rFonts w:eastAsia="DengXian" w:cs="Arial"/>
          <w:szCs w:val="21"/>
          <w:lang w:val="en-GB"/>
        </w:rPr>
        <w:t>.</w:t>
      </w:r>
      <w:r w:rsidR="003451C3">
        <w:rPr>
          <w:rFonts w:eastAsia="DengXian" w:cs="Arial"/>
          <w:szCs w:val="21"/>
          <w:lang w:val="en-GB"/>
        </w:rPr>
        <w:t xml:space="preserve"> </w:t>
      </w:r>
      <w:r w:rsidR="00C51993">
        <w:rPr>
          <w:rFonts w:eastAsia="DengXian" w:cs="Arial"/>
          <w:szCs w:val="21"/>
          <w:lang w:val="en-GB"/>
        </w:rPr>
        <w:t>O</w:t>
      </w:r>
      <w:r w:rsidR="003451C3">
        <w:rPr>
          <w:rFonts w:eastAsia="DengXian" w:cs="Arial"/>
          <w:szCs w:val="21"/>
          <w:lang w:val="en-GB"/>
        </w:rPr>
        <w:t>nly indicating UE being able to perform RRM measurement prediction may be not sufficient for</w:t>
      </w:r>
      <w:r w:rsidR="00567C6C">
        <w:rPr>
          <w:rFonts w:eastAsia="DengXian" w:cs="Arial"/>
          <w:szCs w:val="21"/>
          <w:lang w:val="en-GB"/>
        </w:rPr>
        <w:t xml:space="preserve"> the</w:t>
      </w:r>
      <w:r w:rsidR="003451C3">
        <w:rPr>
          <w:rFonts w:eastAsia="DengXian" w:cs="Arial"/>
          <w:szCs w:val="21"/>
          <w:lang w:val="en-GB"/>
        </w:rPr>
        <w:t xml:space="preserve"> network to decide following control. Therefore, </w:t>
      </w:r>
      <w:r w:rsidR="00A7201D">
        <w:rPr>
          <w:rFonts w:eastAsia="DengXian" w:cs="Arial" w:hint="eastAsia"/>
          <w:szCs w:val="21"/>
          <w:lang w:val="en-GB"/>
        </w:rPr>
        <w:t>RAN2</w:t>
      </w:r>
      <w:r w:rsidR="003451C3">
        <w:rPr>
          <w:rFonts w:eastAsia="DengXian" w:cs="Arial"/>
          <w:szCs w:val="21"/>
          <w:lang w:val="en-GB"/>
        </w:rPr>
        <w:t xml:space="preserve"> needs to decide </w:t>
      </w:r>
      <w:r w:rsidR="003451C3" w:rsidRPr="003451C3">
        <w:rPr>
          <w:rFonts w:eastAsia="DengXian" w:cs="Arial"/>
          <w:szCs w:val="21"/>
          <w:lang w:val="en-GB"/>
        </w:rPr>
        <w:t>the granularity of UE capability</w:t>
      </w:r>
      <w:r w:rsidR="003451C3">
        <w:rPr>
          <w:rFonts w:eastAsia="DengXian" w:cs="Arial"/>
          <w:szCs w:val="21"/>
          <w:lang w:val="en-GB"/>
        </w:rPr>
        <w:t xml:space="preserve"> to be signalled to</w:t>
      </w:r>
      <w:r w:rsidR="0043293B">
        <w:rPr>
          <w:rFonts w:eastAsia="DengXian" w:cs="Arial"/>
          <w:szCs w:val="21"/>
          <w:lang w:val="en-GB"/>
        </w:rPr>
        <w:t xml:space="preserve"> the</w:t>
      </w:r>
      <w:r w:rsidR="003451C3">
        <w:rPr>
          <w:rFonts w:eastAsia="DengXian" w:cs="Arial"/>
          <w:szCs w:val="21"/>
          <w:lang w:val="en-GB"/>
        </w:rPr>
        <w:t xml:space="preserve"> network before working on the signalling of </w:t>
      </w:r>
      <w:r w:rsidR="003451C3" w:rsidRPr="003451C3">
        <w:rPr>
          <w:rFonts w:eastAsia="DengXian" w:cs="Arial"/>
          <w:szCs w:val="21"/>
          <w:lang w:val="en-GB"/>
        </w:rPr>
        <w:t>UE capability request and response procedure</w:t>
      </w:r>
      <w:r w:rsidR="485D778A" w:rsidRPr="00B872B7">
        <w:rPr>
          <w:rFonts w:eastAsia="Arial" w:cs="Arial"/>
          <w:szCs w:val="21"/>
        </w:rPr>
        <w:t>.</w:t>
      </w:r>
    </w:p>
    <w:p w14:paraId="19DE4DB6" w14:textId="7291CE54" w:rsidR="001369B0" w:rsidRDefault="001369B0" w:rsidP="001369B0">
      <w:pPr>
        <w:rPr>
          <w:rFonts w:eastAsia="Arial" w:cs="Arial"/>
          <w:b/>
          <w:bCs/>
          <w:szCs w:val="21"/>
        </w:rPr>
      </w:pPr>
      <w:r w:rsidRPr="001369B0">
        <w:rPr>
          <w:rFonts w:eastAsia="Arial" w:cs="Arial"/>
          <w:b/>
          <w:bCs/>
          <w:szCs w:val="21"/>
        </w:rPr>
        <w:t xml:space="preserve">Proposal 1: RAN2 </w:t>
      </w:r>
      <w:r w:rsidR="002532DB">
        <w:rPr>
          <w:rFonts w:eastAsia="Arial" w:cs="Arial"/>
          <w:b/>
          <w:bCs/>
          <w:szCs w:val="21"/>
        </w:rPr>
        <w:t xml:space="preserve">to </w:t>
      </w:r>
      <w:r w:rsidRPr="001369B0">
        <w:rPr>
          <w:rFonts w:eastAsia="Arial" w:cs="Arial"/>
          <w:b/>
          <w:bCs/>
          <w:szCs w:val="21"/>
        </w:rPr>
        <w:t>discuss the granularity of UE capability for RRM measurement prediction.</w:t>
      </w:r>
    </w:p>
    <w:p w14:paraId="43C6087F" w14:textId="77777777" w:rsidR="009D2461" w:rsidRPr="001369B0" w:rsidRDefault="009D2461" w:rsidP="001369B0">
      <w:pPr>
        <w:rPr>
          <w:rFonts w:eastAsia="Arial" w:cs="Arial"/>
          <w:b/>
          <w:bCs/>
          <w:szCs w:val="21"/>
        </w:rPr>
      </w:pPr>
    </w:p>
    <w:p w14:paraId="7115B12D" w14:textId="76E75CBA" w:rsidR="00F75B1C" w:rsidRPr="001369B0" w:rsidRDefault="00E70C26" w:rsidP="00F75B1C">
      <w:pPr>
        <w:pStyle w:val="Heading2"/>
        <w:rPr>
          <w:rFonts w:eastAsia="Arial" w:cs="Arial"/>
        </w:rPr>
      </w:pPr>
      <w:r w:rsidRPr="00E70C26">
        <w:rPr>
          <w:rFonts w:eastAsia="Arial" w:cs="Arial"/>
        </w:rPr>
        <w:t>LCM functionality management</w:t>
      </w:r>
    </w:p>
    <w:p w14:paraId="4D1FEF8C" w14:textId="528E4486" w:rsidR="00F75B1C" w:rsidRDefault="000A0C1E" w:rsidP="00F75B1C">
      <w:pPr>
        <w:spacing w:after="120"/>
        <w:rPr>
          <w:rFonts w:eastAsia="DengXian" w:cs="Arial"/>
          <w:szCs w:val="21"/>
          <w:lang w:val="en-GB"/>
        </w:rPr>
      </w:pPr>
      <w:r>
        <w:rPr>
          <w:rFonts w:eastAsia="Arial" w:cs="Arial"/>
          <w:szCs w:val="21"/>
          <w:lang w:val="en-GB"/>
        </w:rPr>
        <w:t>For the AI/ML based beam management or CSI prediction, whether UE side model is applicable for a specific prediction can highly depend on network configuration</w:t>
      </w:r>
      <w:r w:rsidR="0010460E">
        <w:rPr>
          <w:rFonts w:eastAsia="Arial" w:cs="Arial"/>
          <w:szCs w:val="21"/>
          <w:lang w:val="en-GB"/>
        </w:rPr>
        <w:t>.</w:t>
      </w:r>
      <w:r>
        <w:rPr>
          <w:rFonts w:eastAsia="Arial" w:cs="Arial"/>
          <w:szCs w:val="21"/>
          <w:lang w:val="en-GB"/>
        </w:rPr>
        <w:t xml:space="preserve"> </w:t>
      </w:r>
      <w:r w:rsidR="0010460E">
        <w:rPr>
          <w:rFonts w:eastAsia="Arial" w:cs="Arial"/>
          <w:szCs w:val="21"/>
          <w:lang w:val="en-GB"/>
        </w:rPr>
        <w:t>T</w:t>
      </w:r>
      <w:r>
        <w:rPr>
          <w:rFonts w:eastAsia="Arial" w:cs="Arial"/>
          <w:szCs w:val="21"/>
          <w:lang w:val="en-GB"/>
        </w:rPr>
        <w:t>herefore, network is expected to provide inference configuration</w:t>
      </w:r>
      <w:r w:rsidR="00F75B1C">
        <w:rPr>
          <w:rFonts w:eastAsia="DengXian" w:cs="Arial" w:hint="eastAsia"/>
          <w:szCs w:val="21"/>
          <w:lang w:val="en-GB"/>
        </w:rPr>
        <w:t xml:space="preserve"> </w:t>
      </w:r>
      <w:r>
        <w:rPr>
          <w:rFonts w:eastAsia="DengXian" w:cs="Arial"/>
          <w:szCs w:val="21"/>
          <w:lang w:val="en-GB"/>
        </w:rPr>
        <w:t xml:space="preserve">and associated ID for UE to decide the applicability. But </w:t>
      </w:r>
      <w:r w:rsidR="00F75B1C">
        <w:rPr>
          <w:rFonts w:eastAsia="DengXian" w:cs="Arial" w:hint="eastAsia"/>
          <w:szCs w:val="21"/>
          <w:lang w:val="en-GB"/>
        </w:rPr>
        <w:t>for</w:t>
      </w:r>
      <w:r>
        <w:rPr>
          <w:rFonts w:eastAsia="DengXian" w:cs="Arial"/>
          <w:szCs w:val="21"/>
          <w:lang w:val="en-GB"/>
        </w:rPr>
        <w:t xml:space="preserve"> RRM measurement prediction, UE may predict measurement results without additional configuration</w:t>
      </w:r>
      <w:r w:rsidR="001C11C4" w:rsidRPr="001C11C4">
        <w:rPr>
          <w:rFonts w:eastAsia="DengXian" w:cs="Arial"/>
          <w:szCs w:val="21"/>
          <w:lang w:val="en-GB"/>
        </w:rPr>
        <w:t xml:space="preserve"> </w:t>
      </w:r>
      <w:r w:rsidR="001C11C4">
        <w:rPr>
          <w:rFonts w:eastAsia="DengXian" w:cs="Arial"/>
          <w:szCs w:val="21"/>
          <w:lang w:val="en-GB"/>
        </w:rPr>
        <w:t>from the network</w:t>
      </w:r>
      <w:r w:rsidR="003D3162">
        <w:rPr>
          <w:rFonts w:eastAsia="DengXian" w:cs="Arial"/>
          <w:szCs w:val="21"/>
          <w:lang w:val="en-GB"/>
        </w:rPr>
        <w:t>.</w:t>
      </w:r>
      <w:r>
        <w:rPr>
          <w:rFonts w:eastAsia="DengXian" w:cs="Arial"/>
          <w:szCs w:val="21"/>
          <w:lang w:val="en-GB"/>
        </w:rPr>
        <w:t xml:space="preserve"> </w:t>
      </w:r>
      <w:r w:rsidR="003D3162">
        <w:rPr>
          <w:rFonts w:eastAsia="DengXian" w:cs="Arial"/>
          <w:szCs w:val="21"/>
          <w:lang w:val="en-GB"/>
        </w:rPr>
        <w:t>For instance</w:t>
      </w:r>
      <w:r>
        <w:rPr>
          <w:rFonts w:eastAsia="DengXian" w:cs="Arial"/>
          <w:szCs w:val="21"/>
          <w:lang w:val="en-GB"/>
        </w:rPr>
        <w:t xml:space="preserve">, </w:t>
      </w:r>
      <w:r w:rsidR="00B75C24">
        <w:rPr>
          <w:rFonts w:eastAsia="DengXian" w:cs="Arial"/>
          <w:szCs w:val="21"/>
          <w:lang w:val="en-GB"/>
        </w:rPr>
        <w:t xml:space="preserve">in </w:t>
      </w:r>
      <w:r>
        <w:rPr>
          <w:rFonts w:eastAsia="DengXian" w:cs="Arial"/>
          <w:szCs w:val="21"/>
          <w:lang w:val="en-GB"/>
        </w:rPr>
        <w:t>intra</w:t>
      </w:r>
      <w:r w:rsidR="003D3162">
        <w:rPr>
          <w:rFonts w:eastAsia="DengXian" w:cs="Arial"/>
          <w:szCs w:val="21"/>
          <w:lang w:val="en-GB"/>
        </w:rPr>
        <w:t>-</w:t>
      </w:r>
      <w:r>
        <w:rPr>
          <w:rFonts w:eastAsia="DengXian" w:cs="Arial"/>
          <w:szCs w:val="21"/>
          <w:lang w:val="en-GB"/>
        </w:rPr>
        <w:t>frequency temporal domain case A, UE may predict future measurement</w:t>
      </w:r>
      <w:r w:rsidR="00E674CB">
        <w:rPr>
          <w:rFonts w:eastAsia="DengXian" w:cs="Arial"/>
          <w:szCs w:val="21"/>
          <w:lang w:val="en-GB"/>
        </w:rPr>
        <w:t>s</w:t>
      </w:r>
      <w:r>
        <w:rPr>
          <w:rFonts w:eastAsia="DengXian" w:cs="Arial"/>
          <w:szCs w:val="21"/>
          <w:lang w:val="en-GB"/>
        </w:rPr>
        <w:t xml:space="preserve"> </w:t>
      </w:r>
      <w:r w:rsidR="00E674CB">
        <w:rPr>
          <w:rFonts w:eastAsia="DengXian" w:cs="Arial"/>
          <w:szCs w:val="21"/>
          <w:lang w:val="en-GB"/>
        </w:rPr>
        <w:t xml:space="preserve">using historical results, </w:t>
      </w:r>
      <w:r w:rsidR="003672B7">
        <w:rPr>
          <w:rFonts w:eastAsia="DengXian" w:cs="Arial"/>
          <w:szCs w:val="21"/>
          <w:lang w:val="en-GB"/>
        </w:rPr>
        <w:t xml:space="preserve">and </w:t>
      </w:r>
      <w:r w:rsidR="00017893">
        <w:rPr>
          <w:rFonts w:eastAsia="DengXian" w:cs="Arial"/>
          <w:szCs w:val="21"/>
          <w:lang w:val="en-GB"/>
        </w:rPr>
        <w:t xml:space="preserve">the </w:t>
      </w:r>
      <w:r w:rsidR="00E674CB">
        <w:rPr>
          <w:rFonts w:eastAsia="DengXian" w:cs="Arial"/>
          <w:szCs w:val="21"/>
          <w:lang w:val="en-GB"/>
        </w:rPr>
        <w:t>UE may only need to report whether a measurement report is based on predicted results, or to indicate when the UE will start the inference for RRM measurement</w:t>
      </w:r>
      <w:r w:rsidR="00F75B1C">
        <w:rPr>
          <w:rFonts w:eastAsia="DengXian" w:cs="Arial" w:hint="eastAsia"/>
          <w:szCs w:val="21"/>
          <w:lang w:val="en-GB"/>
        </w:rPr>
        <w:t>.</w:t>
      </w:r>
      <w:r w:rsidR="00E674CB">
        <w:rPr>
          <w:rFonts w:eastAsia="DengXian" w:cs="Arial"/>
          <w:szCs w:val="21"/>
          <w:lang w:val="en-GB"/>
        </w:rPr>
        <w:t xml:space="preserve"> On the other hand, UE may decide whether an inference configuration is applicable once </w:t>
      </w:r>
      <w:r w:rsidR="003D70E3">
        <w:rPr>
          <w:rFonts w:eastAsia="DengXian" w:cs="Arial"/>
          <w:szCs w:val="21"/>
          <w:lang w:val="en-GB"/>
        </w:rPr>
        <w:t>the configuration</w:t>
      </w:r>
      <w:r w:rsidR="00E674CB">
        <w:rPr>
          <w:rFonts w:eastAsia="DengXian" w:cs="Arial"/>
          <w:szCs w:val="21"/>
          <w:lang w:val="en-GB"/>
        </w:rPr>
        <w:t xml:space="preserve"> is received but not start the inference immediately</w:t>
      </w:r>
      <w:r w:rsidR="001C318E">
        <w:rPr>
          <w:rFonts w:eastAsia="DengXian" w:cs="Arial"/>
          <w:szCs w:val="21"/>
          <w:lang w:val="en-GB"/>
        </w:rPr>
        <w:t>,</w:t>
      </w:r>
      <w:r w:rsidR="00E674CB">
        <w:rPr>
          <w:rFonts w:eastAsia="DengXian" w:cs="Arial"/>
          <w:szCs w:val="21"/>
          <w:lang w:val="en-GB"/>
        </w:rPr>
        <w:t xml:space="preserve"> </w:t>
      </w:r>
      <w:r w:rsidR="001C318E">
        <w:rPr>
          <w:rFonts w:eastAsia="DengXian" w:cs="Arial"/>
          <w:szCs w:val="21"/>
          <w:lang w:val="en-GB"/>
        </w:rPr>
        <w:t xml:space="preserve">which is up to UE </w:t>
      </w:r>
      <w:r w:rsidR="00E674CB">
        <w:rPr>
          <w:rFonts w:eastAsia="DengXian" w:cs="Arial"/>
          <w:szCs w:val="21"/>
          <w:lang w:val="en-GB"/>
        </w:rPr>
        <w:t>implementation. If UE responses an inference configuration message with corresponding applicability report but delay the inference start time, there can be a scenario that</w:t>
      </w:r>
      <w:r w:rsidR="003F127D">
        <w:rPr>
          <w:rFonts w:eastAsia="DengXian" w:cs="Arial"/>
          <w:szCs w:val="21"/>
          <w:lang w:val="en-GB"/>
        </w:rPr>
        <w:t xml:space="preserve"> the</w:t>
      </w:r>
      <w:r w:rsidR="00E674CB">
        <w:rPr>
          <w:rFonts w:eastAsia="DengXian" w:cs="Arial"/>
          <w:szCs w:val="21"/>
          <w:lang w:val="en-GB"/>
        </w:rPr>
        <w:t xml:space="preserve"> </w:t>
      </w:r>
      <w:r w:rsidR="00265961">
        <w:rPr>
          <w:rFonts w:eastAsia="DengXian" w:cs="Arial"/>
          <w:szCs w:val="21"/>
          <w:lang w:val="en-GB"/>
        </w:rPr>
        <w:t>network has stop</w:t>
      </w:r>
      <w:r w:rsidR="003F127D">
        <w:rPr>
          <w:rFonts w:eastAsia="DengXian" w:cs="Arial"/>
          <w:szCs w:val="21"/>
          <w:lang w:val="en-GB"/>
        </w:rPr>
        <w:t>ped</w:t>
      </w:r>
      <w:r w:rsidR="00265961">
        <w:rPr>
          <w:rFonts w:eastAsia="DengXian" w:cs="Arial"/>
          <w:szCs w:val="21"/>
          <w:lang w:val="en-GB"/>
        </w:rPr>
        <w:t xml:space="preserve"> reference signal transmission according to a skip pattern or predictable frequency, while actual measurement on the reference signal is still ongoing by UE, and the UE may consider the channel quality being too bad to perform inference. Basing on the above discussion, we think RAN2 needs to clarify whether UE report</w:t>
      </w:r>
      <w:r w:rsidR="000409F2">
        <w:rPr>
          <w:rFonts w:eastAsia="DengXian" w:cs="Arial"/>
          <w:szCs w:val="21"/>
          <w:lang w:val="en-GB"/>
        </w:rPr>
        <w:t>s</w:t>
      </w:r>
      <w:r w:rsidR="00265961">
        <w:rPr>
          <w:rFonts w:eastAsia="DengXian" w:cs="Arial"/>
          <w:szCs w:val="21"/>
          <w:lang w:val="en-GB"/>
        </w:rPr>
        <w:t xml:space="preserve"> applicability when it is ready to start inference, or whether UE is expected to start inference once it has reported applicability to network.</w:t>
      </w:r>
    </w:p>
    <w:p w14:paraId="0057FCDD" w14:textId="34ECBE78" w:rsidR="001369B0" w:rsidRDefault="001369B0" w:rsidP="001369B0">
      <w:pPr>
        <w:rPr>
          <w:rFonts w:eastAsia="Arial" w:cs="Arial"/>
          <w:b/>
          <w:bCs/>
          <w:szCs w:val="21"/>
        </w:rPr>
      </w:pPr>
      <w:r w:rsidRPr="001369B0">
        <w:rPr>
          <w:rFonts w:eastAsia="Arial" w:cs="Arial"/>
          <w:b/>
          <w:bCs/>
          <w:szCs w:val="21"/>
        </w:rPr>
        <w:t>Proposal 2: RAN2 to decide whether UE start</w:t>
      </w:r>
      <w:r w:rsidR="002532DB">
        <w:rPr>
          <w:rFonts w:eastAsia="Arial" w:cs="Arial"/>
          <w:b/>
          <w:bCs/>
          <w:szCs w:val="21"/>
        </w:rPr>
        <w:t>s</w:t>
      </w:r>
      <w:r w:rsidRPr="001369B0">
        <w:rPr>
          <w:rFonts w:eastAsia="Arial" w:cs="Arial"/>
          <w:b/>
          <w:bCs/>
          <w:szCs w:val="21"/>
        </w:rPr>
        <w:t xml:space="preserve"> inference once applicability is reported to NW.</w:t>
      </w:r>
    </w:p>
    <w:p w14:paraId="7418D141" w14:textId="77777777" w:rsidR="00DB2D25" w:rsidRDefault="00DB2D25" w:rsidP="001369B0">
      <w:pPr>
        <w:rPr>
          <w:rFonts w:eastAsia="Arial" w:cs="Arial"/>
          <w:b/>
          <w:bCs/>
          <w:szCs w:val="21"/>
        </w:rPr>
      </w:pPr>
    </w:p>
    <w:p w14:paraId="38FBC859" w14:textId="5F04FA3D" w:rsidR="006D17B5" w:rsidRPr="0084322B" w:rsidRDefault="006D17B5" w:rsidP="0084322B">
      <w:pPr>
        <w:spacing w:after="120"/>
        <w:rPr>
          <w:rFonts w:eastAsia="Arial" w:cs="Arial"/>
          <w:szCs w:val="21"/>
          <w:lang w:val="en-GB"/>
        </w:rPr>
      </w:pPr>
      <w:r w:rsidRPr="0084322B">
        <w:rPr>
          <w:rFonts w:eastAsia="Arial" w:cs="Arial"/>
          <w:szCs w:val="21"/>
          <w:lang w:val="en-GB"/>
        </w:rPr>
        <w:t xml:space="preserve">For temporal domain prediction case B, </w:t>
      </w:r>
      <w:r w:rsidR="008A2C51" w:rsidRPr="0084322B">
        <w:rPr>
          <w:rFonts w:eastAsia="Arial" w:cs="Arial"/>
          <w:szCs w:val="21"/>
          <w:lang w:val="en-GB"/>
        </w:rPr>
        <w:t xml:space="preserve">actual </w:t>
      </w:r>
      <w:r w:rsidRPr="0084322B">
        <w:rPr>
          <w:rFonts w:eastAsia="Arial" w:cs="Arial"/>
          <w:szCs w:val="21"/>
          <w:lang w:val="en-GB"/>
        </w:rPr>
        <w:t>measurements</w:t>
      </w:r>
      <w:r w:rsidR="008A2C51" w:rsidRPr="0084322B">
        <w:rPr>
          <w:rFonts w:eastAsia="Arial" w:cs="Arial"/>
          <w:szCs w:val="21"/>
          <w:lang w:val="en-GB"/>
        </w:rPr>
        <w:t xml:space="preserve"> </w:t>
      </w:r>
      <w:r w:rsidRPr="0084322B">
        <w:rPr>
          <w:rFonts w:eastAsia="Arial" w:cs="Arial"/>
          <w:szCs w:val="21"/>
          <w:lang w:val="en-GB"/>
        </w:rPr>
        <w:t xml:space="preserve">on partial RS of time instance </w:t>
      </w:r>
      <w:r w:rsidR="008A2C51" w:rsidRPr="0084322B">
        <w:rPr>
          <w:rFonts w:eastAsia="Arial" w:cs="Arial"/>
          <w:szCs w:val="21"/>
          <w:lang w:val="en-GB"/>
        </w:rPr>
        <w:t xml:space="preserve">can be skipped by </w:t>
      </w:r>
      <w:r w:rsidR="00384E38" w:rsidRPr="0084322B">
        <w:rPr>
          <w:rFonts w:eastAsia="Arial" w:cs="Arial"/>
          <w:szCs w:val="21"/>
          <w:lang w:val="en-GB"/>
        </w:rPr>
        <w:t xml:space="preserve">UE </w:t>
      </w:r>
      <w:r w:rsidR="008A2C51" w:rsidRPr="0084322B">
        <w:rPr>
          <w:rFonts w:eastAsia="Arial" w:cs="Arial"/>
          <w:szCs w:val="21"/>
          <w:lang w:val="en-GB"/>
        </w:rPr>
        <w:t xml:space="preserve">using </w:t>
      </w:r>
      <w:r w:rsidR="00384E38" w:rsidRPr="0084322B">
        <w:rPr>
          <w:rFonts w:eastAsia="Arial" w:cs="Arial"/>
          <w:szCs w:val="21"/>
          <w:lang w:val="en-GB"/>
        </w:rPr>
        <w:t xml:space="preserve">the </w:t>
      </w:r>
      <w:r w:rsidR="008A2C51" w:rsidRPr="0084322B">
        <w:rPr>
          <w:rFonts w:eastAsia="Arial" w:cs="Arial"/>
          <w:szCs w:val="21"/>
          <w:lang w:val="en-GB"/>
        </w:rPr>
        <w:t>AI/ML prediction</w:t>
      </w:r>
      <w:r w:rsidRPr="0084322B">
        <w:rPr>
          <w:rFonts w:eastAsia="Arial" w:cs="Arial"/>
          <w:szCs w:val="21"/>
          <w:lang w:val="en-GB"/>
        </w:rPr>
        <w:t xml:space="preserve"> </w:t>
      </w:r>
      <w:r w:rsidR="00384E38" w:rsidRPr="0084322B">
        <w:rPr>
          <w:rFonts w:eastAsia="Arial" w:cs="Arial"/>
          <w:szCs w:val="21"/>
          <w:lang w:val="en-GB"/>
        </w:rPr>
        <w:t>results instead.</w:t>
      </w:r>
      <w:r w:rsidR="00D779CE" w:rsidRPr="0084322B">
        <w:rPr>
          <w:rFonts w:eastAsia="Arial" w:cs="Arial"/>
          <w:szCs w:val="21"/>
          <w:lang w:val="en-GB"/>
        </w:rPr>
        <w:t xml:space="preserve"> When the skipped RS is a UE specific RS, e.g., UE specific CSI-RS, the network may not necessarily transmit it; if the skipped RS is a cell specific RS, e.g., SSB, the network may also decide the RS transmission as unnecessary when all the UE are performing prediction on the RS</w:t>
      </w:r>
      <w:r w:rsidR="00852409" w:rsidRPr="0084322B">
        <w:rPr>
          <w:rFonts w:eastAsia="Arial" w:cs="Arial"/>
          <w:szCs w:val="21"/>
          <w:lang w:val="en-GB"/>
        </w:rPr>
        <w:t xml:space="preserve">, </w:t>
      </w:r>
      <w:r w:rsidR="00AD0BD2">
        <w:rPr>
          <w:rFonts w:eastAsia="Arial" w:cs="Arial"/>
          <w:szCs w:val="21"/>
          <w:lang w:val="en-GB"/>
        </w:rPr>
        <w:t xml:space="preserve">then </w:t>
      </w:r>
      <w:r w:rsidR="00852409" w:rsidRPr="0084322B">
        <w:rPr>
          <w:rFonts w:eastAsia="Arial" w:cs="Arial"/>
          <w:szCs w:val="21"/>
          <w:lang w:val="en-GB"/>
        </w:rPr>
        <w:t>such RS transmission can be cancelled to save the network energy. Therefore, we consider for temporal domain prediction case B, UE should assume the RS will be transmitted according to the skip pattern to decide applicability report, and based on the UE applicability report, the network is allowed to transmit SSB/CSI-RS according to the skip pattern.</w:t>
      </w:r>
    </w:p>
    <w:p w14:paraId="4A8C512C" w14:textId="0402CC09" w:rsidR="001369B0" w:rsidRDefault="001369B0" w:rsidP="001369B0">
      <w:pPr>
        <w:rPr>
          <w:rFonts w:eastAsia="Arial" w:cs="Arial"/>
          <w:b/>
          <w:bCs/>
          <w:szCs w:val="21"/>
        </w:rPr>
      </w:pPr>
      <w:r w:rsidRPr="001369B0">
        <w:rPr>
          <w:rFonts w:eastAsia="Arial" w:cs="Arial"/>
          <w:b/>
          <w:bCs/>
          <w:szCs w:val="21"/>
        </w:rPr>
        <w:t>Proposal 3: For temporal domain prediction case B, NW is allowed to transmit SSB/CSI-RS according to the skip patterns</w:t>
      </w:r>
      <w:r w:rsidR="00852409">
        <w:rPr>
          <w:rFonts w:eastAsia="Arial" w:cs="Arial"/>
          <w:b/>
          <w:bCs/>
          <w:szCs w:val="21"/>
        </w:rPr>
        <w:t xml:space="preserve"> and UE applicability report</w:t>
      </w:r>
      <w:r w:rsidRPr="001369B0">
        <w:rPr>
          <w:rFonts w:eastAsia="Arial" w:cs="Arial"/>
          <w:b/>
          <w:bCs/>
          <w:szCs w:val="21"/>
        </w:rPr>
        <w:t xml:space="preserve">. </w:t>
      </w:r>
    </w:p>
    <w:p w14:paraId="18C52DB1" w14:textId="77777777" w:rsidR="00EF3A87" w:rsidRDefault="00EF3A87" w:rsidP="001369B0">
      <w:pPr>
        <w:rPr>
          <w:rFonts w:eastAsia="Arial" w:cs="Arial"/>
          <w:b/>
          <w:bCs/>
          <w:szCs w:val="21"/>
        </w:rPr>
      </w:pPr>
    </w:p>
    <w:p w14:paraId="709D7043" w14:textId="29F5F7E8" w:rsidR="00852409" w:rsidRPr="0084322B" w:rsidRDefault="0007112E" w:rsidP="0084322B">
      <w:pPr>
        <w:spacing w:after="120"/>
        <w:rPr>
          <w:rFonts w:eastAsia="Arial" w:cs="Arial"/>
          <w:szCs w:val="21"/>
          <w:lang w:val="en-GB"/>
        </w:rPr>
      </w:pPr>
      <w:r w:rsidRPr="0084322B">
        <w:rPr>
          <w:rFonts w:eastAsia="Arial" w:cs="Arial"/>
          <w:szCs w:val="21"/>
          <w:lang w:val="en-GB"/>
        </w:rPr>
        <w:t xml:space="preserve">For temporal domain prediction case B, </w:t>
      </w:r>
      <w:r w:rsidR="00FE12AB" w:rsidRPr="0084322B">
        <w:rPr>
          <w:rFonts w:eastAsia="Arial" w:cs="Arial"/>
          <w:szCs w:val="21"/>
          <w:lang w:val="en-GB"/>
        </w:rPr>
        <w:t>when UE detects an applicable measurement prediction has turned to be inapplicable, and report</w:t>
      </w:r>
      <w:r w:rsidR="009C510D">
        <w:rPr>
          <w:rFonts w:eastAsia="Arial" w:cs="Arial"/>
          <w:szCs w:val="21"/>
          <w:lang w:val="en-GB"/>
        </w:rPr>
        <w:t>s</w:t>
      </w:r>
      <w:r w:rsidR="00FE12AB" w:rsidRPr="0084322B">
        <w:rPr>
          <w:rFonts w:eastAsia="Arial" w:cs="Arial"/>
          <w:szCs w:val="21"/>
          <w:lang w:val="en-GB"/>
        </w:rPr>
        <w:t xml:space="preserve"> the inapplicability report, the UE may need to recover the </w:t>
      </w:r>
      <w:r w:rsidRPr="0084322B">
        <w:rPr>
          <w:rFonts w:eastAsia="Arial" w:cs="Arial"/>
          <w:szCs w:val="21"/>
          <w:lang w:val="en-GB"/>
        </w:rPr>
        <w:t xml:space="preserve">actual measurements on </w:t>
      </w:r>
      <w:r w:rsidR="00FE12AB" w:rsidRPr="0084322B">
        <w:rPr>
          <w:rFonts w:eastAsia="Arial" w:cs="Arial"/>
          <w:szCs w:val="21"/>
          <w:lang w:val="en-GB"/>
        </w:rPr>
        <w:t xml:space="preserve">the </w:t>
      </w:r>
      <w:r w:rsidRPr="0084322B">
        <w:rPr>
          <w:rFonts w:eastAsia="Arial" w:cs="Arial"/>
          <w:szCs w:val="21"/>
          <w:lang w:val="en-GB"/>
        </w:rPr>
        <w:t xml:space="preserve">RS </w:t>
      </w:r>
      <w:r w:rsidR="00FE12AB" w:rsidRPr="0084322B">
        <w:rPr>
          <w:rFonts w:eastAsia="Arial" w:cs="Arial"/>
          <w:szCs w:val="21"/>
          <w:lang w:val="en-GB"/>
        </w:rPr>
        <w:t>which have been</w:t>
      </w:r>
      <w:r w:rsidRPr="0084322B">
        <w:rPr>
          <w:rFonts w:eastAsia="Arial" w:cs="Arial"/>
          <w:szCs w:val="21"/>
          <w:lang w:val="en-GB"/>
        </w:rPr>
        <w:t xml:space="preserve"> skipped</w:t>
      </w:r>
      <w:r w:rsidR="00FE12AB" w:rsidRPr="0084322B">
        <w:rPr>
          <w:rFonts w:eastAsia="Arial" w:cs="Arial"/>
          <w:szCs w:val="21"/>
          <w:lang w:val="en-GB"/>
        </w:rPr>
        <w:t>,</w:t>
      </w:r>
      <w:r w:rsidRPr="0084322B">
        <w:rPr>
          <w:rFonts w:eastAsia="Arial" w:cs="Arial"/>
          <w:szCs w:val="21"/>
          <w:lang w:val="en-GB"/>
        </w:rPr>
        <w:t xml:space="preserve"> </w:t>
      </w:r>
      <w:r w:rsidR="00A80612" w:rsidRPr="0084322B">
        <w:rPr>
          <w:rFonts w:eastAsia="Arial" w:cs="Arial"/>
          <w:szCs w:val="21"/>
          <w:lang w:val="en-GB"/>
        </w:rPr>
        <w:t>as the inference results may not be trustable anymore</w:t>
      </w:r>
      <w:r w:rsidR="00482EEC">
        <w:rPr>
          <w:rFonts w:eastAsia="Arial" w:cs="Arial"/>
          <w:szCs w:val="21"/>
          <w:lang w:val="en-GB"/>
        </w:rPr>
        <w:t>.</w:t>
      </w:r>
      <w:r w:rsidR="00A80612" w:rsidRPr="0084322B">
        <w:rPr>
          <w:rFonts w:eastAsia="Arial" w:cs="Arial"/>
          <w:szCs w:val="21"/>
          <w:lang w:val="en-GB"/>
        </w:rPr>
        <w:t xml:space="preserve"> </w:t>
      </w:r>
      <w:r w:rsidR="00B37870">
        <w:rPr>
          <w:rFonts w:eastAsia="Arial" w:cs="Arial"/>
          <w:szCs w:val="21"/>
          <w:lang w:val="en-GB"/>
        </w:rPr>
        <w:t>W</w:t>
      </w:r>
      <w:r w:rsidR="00FE12AB" w:rsidRPr="0084322B">
        <w:rPr>
          <w:rFonts w:eastAsia="Arial" w:cs="Arial"/>
          <w:szCs w:val="21"/>
          <w:lang w:val="en-GB"/>
        </w:rPr>
        <w:t xml:space="preserve">ithout the RS transmission, UE cannot </w:t>
      </w:r>
      <w:r w:rsidR="00A80612" w:rsidRPr="0084322B">
        <w:rPr>
          <w:rFonts w:eastAsia="Arial" w:cs="Arial"/>
          <w:szCs w:val="21"/>
          <w:lang w:val="en-GB"/>
        </w:rPr>
        <w:t xml:space="preserve">perform actual measurement to </w:t>
      </w:r>
      <w:r w:rsidR="00FE12AB" w:rsidRPr="0084322B">
        <w:rPr>
          <w:rFonts w:eastAsia="Arial" w:cs="Arial"/>
          <w:szCs w:val="21"/>
          <w:lang w:val="en-GB"/>
        </w:rPr>
        <w:t>obtain valid measurement results associated with the RS</w:t>
      </w:r>
      <w:r w:rsidRPr="0084322B">
        <w:rPr>
          <w:rFonts w:eastAsia="Arial" w:cs="Arial"/>
          <w:szCs w:val="21"/>
          <w:lang w:val="en-GB"/>
        </w:rPr>
        <w:t xml:space="preserve">. Therefore, </w:t>
      </w:r>
      <w:r w:rsidR="00FE12AB" w:rsidRPr="0084322B">
        <w:rPr>
          <w:rFonts w:eastAsia="Arial" w:cs="Arial"/>
          <w:szCs w:val="21"/>
          <w:lang w:val="en-GB"/>
        </w:rPr>
        <w:t xml:space="preserve">when inapplicability report associated </w:t>
      </w:r>
      <w:r w:rsidR="00FE12AB" w:rsidRPr="0084322B">
        <w:rPr>
          <w:rFonts w:eastAsia="Arial" w:cs="Arial"/>
          <w:szCs w:val="21"/>
          <w:lang w:val="en-GB"/>
        </w:rPr>
        <w:lastRenderedPageBreak/>
        <w:t>with configuration of temporal domain prediction case B, the NW should recover the SSB or CSI-RS transmission</w:t>
      </w:r>
      <w:r w:rsidRPr="0084322B">
        <w:rPr>
          <w:rFonts w:eastAsia="Arial" w:cs="Arial"/>
          <w:szCs w:val="21"/>
          <w:lang w:val="en-GB"/>
        </w:rPr>
        <w:t>.</w:t>
      </w:r>
    </w:p>
    <w:p w14:paraId="0412E93E" w14:textId="3C77320E" w:rsidR="001369B0" w:rsidRDefault="001369B0" w:rsidP="001369B0">
      <w:pPr>
        <w:rPr>
          <w:rFonts w:eastAsia="Arial" w:cs="Arial"/>
          <w:b/>
          <w:bCs/>
          <w:szCs w:val="21"/>
        </w:rPr>
      </w:pPr>
      <w:r w:rsidRPr="001369B0">
        <w:rPr>
          <w:rFonts w:eastAsia="Arial" w:cs="Arial"/>
          <w:b/>
          <w:bCs/>
          <w:szCs w:val="21"/>
        </w:rPr>
        <w:t>Proposal 4: For temporal domain prediction case B, RAN2</w:t>
      </w:r>
      <w:r w:rsidR="00E9436F">
        <w:rPr>
          <w:rFonts w:eastAsia="Arial" w:cs="Arial"/>
          <w:b/>
          <w:bCs/>
          <w:szCs w:val="21"/>
        </w:rPr>
        <w:t xml:space="preserve"> to</w:t>
      </w:r>
      <w:r w:rsidRPr="001369B0">
        <w:rPr>
          <w:rFonts w:eastAsia="Arial" w:cs="Arial"/>
          <w:b/>
          <w:bCs/>
          <w:szCs w:val="21"/>
        </w:rPr>
        <w:t xml:space="preserve"> clarify that NW is expected to recover SSB/CSI-RS transmission after receiving inapplicability report. </w:t>
      </w:r>
    </w:p>
    <w:p w14:paraId="30E3FF35" w14:textId="77777777" w:rsidR="00F57FB8" w:rsidRDefault="00F57FB8" w:rsidP="001369B0">
      <w:pPr>
        <w:rPr>
          <w:rFonts w:eastAsia="Arial" w:cs="Arial"/>
          <w:b/>
          <w:bCs/>
          <w:szCs w:val="21"/>
        </w:rPr>
      </w:pPr>
    </w:p>
    <w:p w14:paraId="3B5E63A6" w14:textId="3C5632FF" w:rsidR="00E70C26" w:rsidRPr="00E70C26" w:rsidRDefault="00E70C26" w:rsidP="001369B0">
      <w:pPr>
        <w:pStyle w:val="Heading2"/>
        <w:rPr>
          <w:rFonts w:eastAsia="Arial" w:cs="Arial"/>
        </w:rPr>
      </w:pPr>
      <w:r>
        <w:rPr>
          <w:rFonts w:eastAsia="Arial" w:cs="Arial"/>
        </w:rPr>
        <w:t>M</w:t>
      </w:r>
      <w:r w:rsidRPr="00E70C26">
        <w:rPr>
          <w:rFonts w:eastAsia="Arial" w:cs="Arial"/>
        </w:rPr>
        <w:t xml:space="preserve">easurement </w:t>
      </w:r>
      <w:r>
        <w:rPr>
          <w:rFonts w:eastAsia="Arial" w:cs="Arial"/>
        </w:rPr>
        <w:t>report</w:t>
      </w:r>
    </w:p>
    <w:p w14:paraId="19343516" w14:textId="1251E127" w:rsidR="00CE3411" w:rsidRPr="0084322B" w:rsidRDefault="00CE3411" w:rsidP="0084322B">
      <w:pPr>
        <w:spacing w:after="120"/>
        <w:rPr>
          <w:rFonts w:eastAsia="Arial" w:cs="Arial"/>
          <w:szCs w:val="21"/>
          <w:lang w:val="en-GB"/>
        </w:rPr>
      </w:pPr>
      <w:r w:rsidRPr="0084322B">
        <w:rPr>
          <w:rFonts w:eastAsia="Arial" w:cs="Arial"/>
          <w:szCs w:val="21"/>
          <w:lang w:val="en-GB"/>
        </w:rPr>
        <w:t xml:space="preserve">For temporal domain case A based RRM measurement prediction, UE may predict measurement results without inference configuration indicated by network, since UE will perform actual measurement as legacy RRM measurement. The different thing is that UE can predict future measurements using historical results, and the UE may report the predicted results before the associated RS is really measured. </w:t>
      </w:r>
      <w:r w:rsidR="00735A04" w:rsidRPr="0084322B">
        <w:rPr>
          <w:rFonts w:eastAsia="Arial" w:cs="Arial"/>
          <w:szCs w:val="21"/>
          <w:lang w:val="en-GB"/>
        </w:rPr>
        <w:t>Therefore, when</w:t>
      </w:r>
      <w:r w:rsidR="007130A6">
        <w:rPr>
          <w:rFonts w:eastAsia="Arial" w:cs="Arial"/>
          <w:szCs w:val="21"/>
          <w:lang w:val="en-GB"/>
        </w:rPr>
        <w:t xml:space="preserve"> the</w:t>
      </w:r>
      <w:r w:rsidR="00735A04" w:rsidRPr="0084322B">
        <w:rPr>
          <w:rFonts w:eastAsia="Arial" w:cs="Arial"/>
          <w:szCs w:val="21"/>
          <w:lang w:val="en-GB"/>
        </w:rPr>
        <w:t xml:space="preserve"> UE assemble</w:t>
      </w:r>
      <w:r w:rsidR="007130A6">
        <w:rPr>
          <w:rFonts w:eastAsia="Arial" w:cs="Arial"/>
          <w:szCs w:val="21"/>
          <w:lang w:val="en-GB"/>
        </w:rPr>
        <w:t>s</w:t>
      </w:r>
      <w:r w:rsidR="00735A04" w:rsidRPr="0084322B">
        <w:rPr>
          <w:rFonts w:eastAsia="Arial" w:cs="Arial"/>
          <w:szCs w:val="21"/>
          <w:lang w:val="en-GB"/>
        </w:rPr>
        <w:t xml:space="preserve"> </w:t>
      </w:r>
      <w:r w:rsidRPr="0084322B">
        <w:rPr>
          <w:rFonts w:eastAsia="Arial" w:cs="Arial"/>
          <w:szCs w:val="21"/>
          <w:lang w:val="en-GB"/>
        </w:rPr>
        <w:t>measurement</w:t>
      </w:r>
      <w:r w:rsidR="00735A04" w:rsidRPr="0084322B">
        <w:rPr>
          <w:rFonts w:eastAsia="Arial" w:cs="Arial"/>
          <w:szCs w:val="21"/>
          <w:lang w:val="en-GB"/>
        </w:rPr>
        <w:t xml:space="preserve"> report, both predicted results for future time instance and latest results of latest measurement can be available. Consider</w:t>
      </w:r>
      <w:r w:rsidR="00AE74C4">
        <w:rPr>
          <w:rFonts w:eastAsia="Arial" w:cs="Arial"/>
          <w:szCs w:val="21"/>
          <w:lang w:val="en-GB"/>
        </w:rPr>
        <w:t>ing</w:t>
      </w:r>
      <w:r w:rsidR="00735A04" w:rsidRPr="0084322B">
        <w:rPr>
          <w:rFonts w:eastAsia="Arial" w:cs="Arial"/>
          <w:szCs w:val="21"/>
          <w:lang w:val="en-GB"/>
        </w:rPr>
        <w:t xml:space="preserve"> that the network may take the usage of both actual measurement results and predicted results for different purposes, and separate measurement reports may introduce more air interface signalling, we think UE can report the latest actual measurement results along with the predicted measurement results in the same message</w:t>
      </w:r>
      <w:r w:rsidRPr="0084322B">
        <w:rPr>
          <w:rFonts w:eastAsia="Arial" w:cs="Arial"/>
          <w:szCs w:val="21"/>
          <w:lang w:val="en-GB"/>
        </w:rPr>
        <w:t xml:space="preserve">. </w:t>
      </w:r>
    </w:p>
    <w:p w14:paraId="5B2DDC56" w14:textId="133EE7B7" w:rsidR="00E60348" w:rsidRPr="001369B0" w:rsidRDefault="001369B0" w:rsidP="001369B0">
      <w:pPr>
        <w:rPr>
          <w:rFonts w:eastAsia="Arial" w:cs="Arial"/>
          <w:b/>
          <w:bCs/>
          <w:szCs w:val="21"/>
        </w:rPr>
      </w:pPr>
      <w:r w:rsidRPr="001369B0">
        <w:rPr>
          <w:rFonts w:eastAsia="Arial" w:cs="Arial"/>
          <w:b/>
          <w:bCs/>
          <w:szCs w:val="21"/>
        </w:rPr>
        <w:t>Proposal 5: For temporal domain prediction case A, UE reports the latest actual measurement results along with the predicted measurement results</w:t>
      </w:r>
      <w:r w:rsidR="00735A04">
        <w:rPr>
          <w:rFonts w:eastAsia="Arial" w:cs="Arial"/>
          <w:b/>
          <w:bCs/>
          <w:szCs w:val="21"/>
        </w:rPr>
        <w:t xml:space="preserve"> via the same message</w:t>
      </w:r>
      <w:r w:rsidRPr="001369B0">
        <w:rPr>
          <w:rFonts w:eastAsia="Arial" w:cs="Arial"/>
          <w:b/>
          <w:bCs/>
          <w:szCs w:val="21"/>
        </w:rPr>
        <w:t>.</w:t>
      </w:r>
    </w:p>
    <w:p w14:paraId="40E4B81B" w14:textId="2FB45E09" w:rsidR="00735A04" w:rsidRPr="0084322B" w:rsidRDefault="00735A04" w:rsidP="0084322B">
      <w:pPr>
        <w:spacing w:after="120"/>
        <w:rPr>
          <w:rFonts w:eastAsia="Arial" w:cs="Arial"/>
          <w:szCs w:val="21"/>
          <w:lang w:val="en-GB"/>
        </w:rPr>
      </w:pPr>
      <w:r w:rsidRPr="0084322B">
        <w:rPr>
          <w:rFonts w:eastAsia="Arial" w:cs="Arial"/>
          <w:szCs w:val="21"/>
          <w:lang w:val="en-GB"/>
        </w:rPr>
        <w:t>Without indication, network may consider the reported result based on the latest UE actual measurement, which may impact network decision, e.g., network may</w:t>
      </w:r>
      <w:r w:rsidR="00CE1E85">
        <w:rPr>
          <w:rFonts w:eastAsia="Arial" w:cs="Arial"/>
          <w:szCs w:val="21"/>
          <w:lang w:val="en-GB"/>
        </w:rPr>
        <w:t xml:space="preserve"> want</w:t>
      </w:r>
      <w:r w:rsidR="00CE510C">
        <w:rPr>
          <w:rFonts w:eastAsia="Arial" w:cs="Arial"/>
          <w:szCs w:val="21"/>
          <w:lang w:val="en-GB"/>
        </w:rPr>
        <w:t xml:space="preserve"> to</w:t>
      </w:r>
      <w:r w:rsidRPr="0084322B">
        <w:rPr>
          <w:rFonts w:eastAsia="Arial" w:cs="Arial"/>
          <w:szCs w:val="21"/>
          <w:lang w:val="en-GB"/>
        </w:rPr>
        <w:t xml:space="preserve"> </w:t>
      </w:r>
      <w:r w:rsidR="00E70C26" w:rsidRPr="0084322B">
        <w:rPr>
          <w:rFonts w:eastAsia="Arial" w:cs="Arial"/>
          <w:szCs w:val="21"/>
          <w:lang w:val="en-GB"/>
        </w:rPr>
        <w:t xml:space="preserve">delay the corresponding actions based on predicted </w:t>
      </w:r>
      <w:proofErr w:type="gramStart"/>
      <w:r w:rsidR="00E70C26" w:rsidRPr="0084322B">
        <w:rPr>
          <w:rFonts w:eastAsia="Arial" w:cs="Arial"/>
          <w:szCs w:val="21"/>
          <w:lang w:val="en-GB"/>
        </w:rPr>
        <w:t>result, but</w:t>
      </w:r>
      <w:proofErr w:type="gramEnd"/>
      <w:r w:rsidR="00E70C26" w:rsidRPr="0084322B">
        <w:rPr>
          <w:rFonts w:eastAsia="Arial" w:cs="Arial"/>
          <w:szCs w:val="21"/>
          <w:lang w:val="en-GB"/>
        </w:rPr>
        <w:t xml:space="preserve"> start the actions immediately according to the actual measured results</w:t>
      </w:r>
      <w:r w:rsidR="005F367C">
        <w:rPr>
          <w:rFonts w:eastAsia="Arial" w:cs="Arial"/>
          <w:szCs w:val="21"/>
          <w:lang w:val="en-GB"/>
        </w:rPr>
        <w:t>.</w:t>
      </w:r>
      <w:r w:rsidR="00E70C26" w:rsidRPr="0084322B">
        <w:rPr>
          <w:rFonts w:eastAsia="Arial" w:cs="Arial"/>
          <w:szCs w:val="21"/>
          <w:lang w:val="en-GB"/>
        </w:rPr>
        <w:t xml:space="preserve"> </w:t>
      </w:r>
      <w:r w:rsidR="005F367C">
        <w:rPr>
          <w:rFonts w:eastAsia="Arial" w:cs="Arial"/>
          <w:szCs w:val="21"/>
          <w:lang w:val="en-GB"/>
        </w:rPr>
        <w:t>T</w:t>
      </w:r>
      <w:r w:rsidRPr="0084322B">
        <w:rPr>
          <w:rFonts w:eastAsia="Arial" w:cs="Arial"/>
          <w:szCs w:val="21"/>
          <w:lang w:val="en-GB"/>
        </w:rPr>
        <w:t>herefore, we think UE needs to indicate whether the measurement result is based on AI/ML prediction.</w:t>
      </w:r>
    </w:p>
    <w:p w14:paraId="5A2F953F" w14:textId="525C7AED" w:rsidR="00875592" w:rsidRDefault="001369B0" w:rsidP="001369B0">
      <w:pPr>
        <w:rPr>
          <w:rFonts w:eastAsia="DengXian" w:cs="Arial"/>
          <w:b/>
          <w:bCs/>
          <w:lang w:val="en-GB"/>
        </w:rPr>
      </w:pPr>
      <w:r w:rsidRPr="001369B0">
        <w:rPr>
          <w:rFonts w:eastAsia="Arial" w:cs="Arial"/>
          <w:b/>
          <w:bCs/>
          <w:szCs w:val="21"/>
        </w:rPr>
        <w:t>Proposal 6: UE indicates whether a measurement result is based on AI/ML prediction.</w:t>
      </w:r>
    </w:p>
    <w:bookmarkEnd w:id="19"/>
    <w:bookmarkEnd w:id="20"/>
    <w:bookmarkEnd w:id="21"/>
    <w:bookmarkEnd w:id="22"/>
    <w:p w14:paraId="7FEBCD1A" w14:textId="02C0F079" w:rsidR="00877A98" w:rsidRPr="003A1BF0" w:rsidRDefault="00877A98" w:rsidP="025E2C93">
      <w:pPr>
        <w:pStyle w:val="Heading1"/>
        <w:spacing w:beforeLines="150" w:before="360" w:after="50" w:line="360" w:lineRule="auto"/>
        <w:jc w:val="both"/>
        <w:rPr>
          <w:rFonts w:cs="Arial"/>
          <w:lang w:eastAsia="zh-CN"/>
        </w:rPr>
      </w:pPr>
      <w:r w:rsidRPr="003A1BF0">
        <w:rPr>
          <w:rFonts w:cs="Arial"/>
          <w:lang w:eastAsia="zh-CN"/>
        </w:rPr>
        <w:t>Conclusion</w:t>
      </w:r>
    </w:p>
    <w:p w14:paraId="029D80A4" w14:textId="7845008C" w:rsidR="001259A7" w:rsidRPr="00B872B7" w:rsidRDefault="001259A7" w:rsidP="00B872B7">
      <w:pPr>
        <w:spacing w:afterLines="50" w:after="120"/>
        <w:rPr>
          <w:rFonts w:eastAsia="Arial" w:cs="Arial"/>
          <w:szCs w:val="21"/>
        </w:rPr>
      </w:pPr>
      <w:bookmarkStart w:id="23" w:name="_Hlk208420986"/>
      <w:bookmarkStart w:id="24" w:name="OLE_LINK3"/>
      <w:r w:rsidRPr="00B872B7">
        <w:rPr>
          <w:rFonts w:eastAsia="Arial" w:cs="Arial"/>
          <w:szCs w:val="21"/>
        </w:rPr>
        <w:t xml:space="preserve">In this paper we presented some views on </w:t>
      </w:r>
      <w:r w:rsidR="00E70C26">
        <w:rPr>
          <w:rFonts w:eastAsia="Arial" w:cs="Arial"/>
          <w:szCs w:val="21"/>
        </w:rPr>
        <w:t>RRM measurement prediction for AI mobility</w:t>
      </w:r>
      <w:r w:rsidRPr="00B872B7">
        <w:rPr>
          <w:rFonts w:eastAsia="Arial" w:cs="Arial"/>
          <w:szCs w:val="21"/>
        </w:rPr>
        <w:t xml:space="preserve"> and have come up with the following proposals:</w:t>
      </w:r>
    </w:p>
    <w:p w14:paraId="1F8581B4" w14:textId="4A9AB740" w:rsidR="00014AE2" w:rsidRPr="001A2350" w:rsidRDefault="00014AE2" w:rsidP="0084322B">
      <w:pPr>
        <w:spacing w:afterLines="50" w:after="120"/>
        <w:rPr>
          <w:rFonts w:eastAsia="Arial" w:cs="Arial"/>
          <w:b/>
          <w:bCs/>
          <w:szCs w:val="21"/>
        </w:rPr>
      </w:pPr>
      <w:bookmarkStart w:id="25" w:name="_Hlk213143200"/>
      <w:bookmarkEnd w:id="23"/>
      <w:r w:rsidRPr="001A2350">
        <w:rPr>
          <w:rFonts w:eastAsia="Arial" w:cs="Arial"/>
          <w:b/>
          <w:bCs/>
          <w:szCs w:val="21"/>
        </w:rPr>
        <w:t xml:space="preserve">Proposal 1: RAN2 </w:t>
      </w:r>
      <w:r w:rsidR="001A2350">
        <w:rPr>
          <w:rFonts w:eastAsia="Arial" w:cs="Arial"/>
          <w:b/>
          <w:bCs/>
          <w:szCs w:val="21"/>
        </w:rPr>
        <w:t xml:space="preserve">to </w:t>
      </w:r>
      <w:r w:rsidRPr="001A2350">
        <w:rPr>
          <w:rFonts w:eastAsia="Arial" w:cs="Arial"/>
          <w:b/>
          <w:bCs/>
          <w:szCs w:val="21"/>
        </w:rPr>
        <w:t>discuss the granularity of UE capability for RRM measurement prediction.</w:t>
      </w:r>
    </w:p>
    <w:p w14:paraId="5FCD8CDD" w14:textId="18C51738" w:rsidR="00014AE2" w:rsidRPr="001A2350" w:rsidRDefault="00014AE2" w:rsidP="0084322B">
      <w:pPr>
        <w:spacing w:afterLines="50" w:after="120"/>
        <w:rPr>
          <w:rFonts w:eastAsia="Arial" w:cs="Arial"/>
          <w:b/>
          <w:bCs/>
          <w:szCs w:val="21"/>
        </w:rPr>
      </w:pPr>
      <w:r w:rsidRPr="001A2350">
        <w:rPr>
          <w:rFonts w:eastAsia="Arial" w:cs="Arial"/>
          <w:b/>
          <w:bCs/>
          <w:szCs w:val="21"/>
        </w:rPr>
        <w:t>Proposal 2: RAN2 to decide whether UE start</w:t>
      </w:r>
      <w:r w:rsidR="001A2350">
        <w:rPr>
          <w:rFonts w:eastAsia="Arial" w:cs="Arial"/>
          <w:b/>
          <w:bCs/>
          <w:szCs w:val="21"/>
        </w:rPr>
        <w:t>s</w:t>
      </w:r>
      <w:r w:rsidRPr="001A2350">
        <w:rPr>
          <w:rFonts w:eastAsia="Arial" w:cs="Arial"/>
          <w:b/>
          <w:bCs/>
          <w:szCs w:val="21"/>
        </w:rPr>
        <w:t xml:space="preserve"> inference once applicability is reported to NW.</w:t>
      </w:r>
    </w:p>
    <w:p w14:paraId="6BA1D625" w14:textId="7ED7FE3B" w:rsidR="00014AE2" w:rsidRPr="001A2350" w:rsidRDefault="00014AE2" w:rsidP="0084322B">
      <w:pPr>
        <w:spacing w:afterLines="50" w:after="120"/>
        <w:rPr>
          <w:rFonts w:eastAsia="Arial" w:cs="Arial"/>
          <w:b/>
          <w:bCs/>
          <w:szCs w:val="21"/>
        </w:rPr>
      </w:pPr>
      <w:r w:rsidRPr="001A2350">
        <w:rPr>
          <w:rFonts w:eastAsia="Arial" w:cs="Arial"/>
          <w:b/>
          <w:bCs/>
          <w:szCs w:val="21"/>
        </w:rPr>
        <w:t xml:space="preserve">Proposal 3: </w:t>
      </w:r>
      <w:r w:rsidR="00E70C26" w:rsidRPr="001A2350">
        <w:rPr>
          <w:rFonts w:eastAsia="Arial" w:cs="Arial"/>
          <w:b/>
          <w:bCs/>
          <w:szCs w:val="21"/>
        </w:rPr>
        <w:t>For temporal domain prediction case B, NW is allowed to transmit SSB/CSI-RS according to the skip patterns and UE applicability report.</w:t>
      </w:r>
    </w:p>
    <w:p w14:paraId="3AA13DCE" w14:textId="54B4C90D" w:rsidR="00014AE2" w:rsidRPr="001A2350" w:rsidRDefault="00014AE2" w:rsidP="0084322B">
      <w:pPr>
        <w:spacing w:afterLines="50" w:after="120"/>
        <w:rPr>
          <w:rFonts w:eastAsia="Arial" w:cs="Arial"/>
          <w:b/>
          <w:bCs/>
          <w:szCs w:val="21"/>
        </w:rPr>
      </w:pPr>
      <w:r w:rsidRPr="001A2350">
        <w:rPr>
          <w:rFonts w:eastAsia="Arial" w:cs="Arial"/>
          <w:b/>
          <w:bCs/>
          <w:szCs w:val="21"/>
        </w:rPr>
        <w:t xml:space="preserve">Proposal 4: For temporal domain prediction case B, RAN2 </w:t>
      </w:r>
      <w:r w:rsidR="001A2350">
        <w:rPr>
          <w:rFonts w:eastAsia="Arial" w:cs="Arial"/>
          <w:b/>
          <w:bCs/>
          <w:szCs w:val="21"/>
        </w:rPr>
        <w:t xml:space="preserve">to </w:t>
      </w:r>
      <w:r w:rsidRPr="001A2350">
        <w:rPr>
          <w:rFonts w:eastAsia="Arial" w:cs="Arial"/>
          <w:b/>
          <w:bCs/>
          <w:szCs w:val="21"/>
        </w:rPr>
        <w:t xml:space="preserve">clarify that NW is expected to recover SSB/CSI-RS transmission after receiving inapplicability report. </w:t>
      </w:r>
    </w:p>
    <w:p w14:paraId="56CCE51F" w14:textId="4565BD6F" w:rsidR="00014AE2" w:rsidRPr="001A2350" w:rsidRDefault="00014AE2" w:rsidP="0084322B">
      <w:pPr>
        <w:spacing w:afterLines="50" w:after="120"/>
        <w:rPr>
          <w:rFonts w:eastAsia="Arial" w:cs="Arial"/>
          <w:b/>
          <w:bCs/>
          <w:szCs w:val="21"/>
        </w:rPr>
      </w:pPr>
      <w:r w:rsidRPr="001A2350">
        <w:rPr>
          <w:rFonts w:eastAsia="Arial" w:cs="Arial"/>
          <w:b/>
          <w:bCs/>
          <w:szCs w:val="21"/>
        </w:rPr>
        <w:lastRenderedPageBreak/>
        <w:t xml:space="preserve">Proposal 5: </w:t>
      </w:r>
      <w:r w:rsidR="00E70C26" w:rsidRPr="001A2350">
        <w:rPr>
          <w:rFonts w:eastAsia="Arial" w:cs="Arial"/>
          <w:b/>
          <w:bCs/>
          <w:szCs w:val="21"/>
        </w:rPr>
        <w:t>For temporal domain prediction case A, UE reports the latest actual measurement results along with the predicted measurement results via the same message.</w:t>
      </w:r>
    </w:p>
    <w:p w14:paraId="4C05A721" w14:textId="00845012" w:rsidR="003B2523" w:rsidRPr="0084322B" w:rsidRDefault="00014AE2" w:rsidP="0084322B">
      <w:pPr>
        <w:spacing w:afterLines="50" w:after="120"/>
        <w:rPr>
          <w:rFonts w:eastAsia="Arial" w:cs="Arial"/>
          <w:b/>
          <w:bCs/>
          <w:szCs w:val="21"/>
        </w:rPr>
      </w:pPr>
      <w:r w:rsidRPr="001A2350">
        <w:rPr>
          <w:rFonts w:eastAsia="Arial" w:cs="Arial"/>
          <w:b/>
          <w:bCs/>
          <w:szCs w:val="21"/>
        </w:rPr>
        <w:t>Proposal 6: UE indicates whether a measurement result is based on AI/ML prediction.</w:t>
      </w:r>
    </w:p>
    <w:bookmarkEnd w:id="24"/>
    <w:bookmarkEnd w:id="25"/>
    <w:p w14:paraId="472058B1" w14:textId="0A1FF50B" w:rsidR="00DB3D27" w:rsidRPr="00554D2F" w:rsidRDefault="00DB3D27" w:rsidP="025E2C93">
      <w:pPr>
        <w:pStyle w:val="Heading1"/>
        <w:spacing w:beforeLines="100" w:afterLines="50" w:after="120"/>
        <w:jc w:val="both"/>
        <w:rPr>
          <w:rFonts w:cs="Arial"/>
          <w:lang w:eastAsia="zh-CN"/>
        </w:rPr>
      </w:pPr>
      <w:r w:rsidRPr="025E2C93">
        <w:rPr>
          <w:rFonts w:cs="Arial"/>
        </w:rPr>
        <w:t>References</w:t>
      </w:r>
    </w:p>
    <w:p w14:paraId="217E6142" w14:textId="2A3746D1" w:rsidR="000F05BB" w:rsidRPr="00B872B7" w:rsidRDefault="003A1BF0" w:rsidP="003A1BF0">
      <w:pPr>
        <w:pStyle w:val="ListParagraph"/>
        <w:numPr>
          <w:ilvl w:val="0"/>
          <w:numId w:val="8"/>
        </w:numPr>
        <w:spacing w:after="40"/>
        <w:ind w:firstLineChars="0"/>
        <w:rPr>
          <w:rFonts w:eastAsia="Arial" w:cs="Arial"/>
          <w:szCs w:val="21"/>
        </w:rPr>
      </w:pPr>
      <w:r w:rsidRPr="003A1BF0">
        <w:rPr>
          <w:rFonts w:eastAsia="Arial" w:cs="Arial"/>
          <w:szCs w:val="21"/>
        </w:rPr>
        <w:t>RP-252899</w:t>
      </w:r>
      <w:r w:rsidR="00687D89" w:rsidRPr="00B872B7">
        <w:rPr>
          <w:rFonts w:eastAsia="Arial" w:cs="Arial"/>
          <w:szCs w:val="21"/>
        </w:rPr>
        <w:t xml:space="preserve">, </w:t>
      </w:r>
      <w:r w:rsidRPr="003A1BF0">
        <w:rPr>
          <w:rFonts w:eastAsia="Arial" w:cs="Arial"/>
          <w:szCs w:val="21"/>
        </w:rPr>
        <w:t xml:space="preserve">Revised WI: Artificial Intelligence (AI)/Machine Learning (ML) for mobility in NR </w:t>
      </w:r>
    </w:p>
    <w:p w14:paraId="1A719AA6" w14:textId="24669310" w:rsidR="000F05BB" w:rsidRPr="003A1BF0" w:rsidRDefault="001369B0">
      <w:pPr>
        <w:pStyle w:val="ListParagraph"/>
        <w:numPr>
          <w:ilvl w:val="0"/>
          <w:numId w:val="8"/>
        </w:numPr>
        <w:spacing w:after="40"/>
        <w:ind w:firstLineChars="0"/>
        <w:rPr>
          <w:rFonts w:eastAsia="Arial" w:cs="Arial"/>
          <w:szCs w:val="21"/>
        </w:rPr>
      </w:pPr>
      <w:r w:rsidRPr="001369B0">
        <w:rPr>
          <w:rFonts w:eastAsia="Arial" w:cs="Arial"/>
          <w:szCs w:val="21"/>
        </w:rPr>
        <w:t>3GPP TR 38.744</w:t>
      </w:r>
      <w:r w:rsidR="005A4592" w:rsidRPr="00B872B7">
        <w:rPr>
          <w:rFonts w:eastAsia="Arial" w:cs="Arial"/>
          <w:szCs w:val="21"/>
        </w:rPr>
        <w:t xml:space="preserve">, Study on Artificial Intelligence (AI)/Machine Learning (ML) for </w:t>
      </w:r>
      <w:r w:rsidRPr="001369B0">
        <w:rPr>
          <w:rFonts w:eastAsia="Arial" w:cs="Arial"/>
          <w:szCs w:val="21"/>
        </w:rPr>
        <w:t>Mobility in NR</w:t>
      </w:r>
    </w:p>
    <w:p w14:paraId="3CAC9093" w14:textId="0B26C232" w:rsidR="00F4390F" w:rsidRPr="00B872B7" w:rsidRDefault="00F4390F" w:rsidP="003A1BF0">
      <w:pPr>
        <w:pStyle w:val="ListParagraph"/>
        <w:spacing w:after="40"/>
        <w:ind w:left="502" w:firstLineChars="0"/>
        <w:rPr>
          <w:rFonts w:eastAsia="Arial" w:cs="Arial"/>
          <w:szCs w:val="21"/>
        </w:rPr>
      </w:pPr>
    </w:p>
    <w:sectPr w:rsidR="00F4390F" w:rsidRPr="00B872B7"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455DA" w14:textId="77777777" w:rsidR="00275AE5" w:rsidRDefault="00275AE5" w:rsidP="00A91265">
      <w:r>
        <w:separator/>
      </w:r>
    </w:p>
    <w:p w14:paraId="0B7E48E4" w14:textId="77777777" w:rsidR="00275AE5" w:rsidRDefault="00275AE5" w:rsidP="00A91265"/>
  </w:endnote>
  <w:endnote w:type="continuationSeparator" w:id="0">
    <w:p w14:paraId="6A1F6778" w14:textId="77777777" w:rsidR="00275AE5" w:rsidRDefault="00275AE5" w:rsidP="00A91265">
      <w:r>
        <w:continuationSeparator/>
      </w:r>
    </w:p>
    <w:p w14:paraId="51D162E6" w14:textId="77777777" w:rsidR="00275AE5" w:rsidRDefault="00275AE5" w:rsidP="00A91265"/>
  </w:endnote>
  <w:endnote w:type="continuationNotice" w:id="1">
    <w:p w14:paraId="74095CBA" w14:textId="77777777" w:rsidR="00275AE5" w:rsidRDefault="00275AE5" w:rsidP="00A91265"/>
    <w:p w14:paraId="2637530B" w14:textId="77777777" w:rsidR="00275AE5" w:rsidRDefault="00275AE5"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ucida Grande">
    <w:altName w:val="Segoe UI"/>
    <w:charset w:val="00"/>
    <w:family w:val="swiss"/>
    <w:pitch w:val="variable"/>
    <w:sig w:usb0="E1000AEF" w:usb1="5000A1FF" w:usb2="00000000" w:usb3="00000000" w:csb0="000001B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EndPr/>
    <w:sdtContent>
      <w:sdt>
        <w:sdtPr>
          <w:id w:val="1728636285"/>
          <w:docPartObj>
            <w:docPartGallery w:val="Page Numbers (Top of Page)"/>
            <w:docPartUnique/>
          </w:docPartObj>
        </w:sdtPr>
        <w:sdtEndPr/>
        <w:sdtContent>
          <w:p w14:paraId="695D4C78" w14:textId="0C8FBC84" w:rsidR="009C2E2D" w:rsidRDefault="009C2E2D">
            <w:pPr>
              <w:pStyle w:val="Footer"/>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Footer"/>
    </w:pPr>
  </w:p>
  <w:p w14:paraId="42D18CC7" w14:textId="77777777" w:rsidR="0003312A"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D9B58" w14:textId="77777777" w:rsidR="00275AE5" w:rsidRDefault="00275AE5" w:rsidP="00A91265">
      <w:r>
        <w:separator/>
      </w:r>
    </w:p>
    <w:p w14:paraId="39BD5A88" w14:textId="77777777" w:rsidR="00275AE5" w:rsidRDefault="00275AE5" w:rsidP="00A91265"/>
  </w:footnote>
  <w:footnote w:type="continuationSeparator" w:id="0">
    <w:p w14:paraId="2BD49DE3" w14:textId="77777777" w:rsidR="00275AE5" w:rsidRDefault="00275AE5" w:rsidP="00A91265">
      <w:r>
        <w:continuationSeparator/>
      </w:r>
    </w:p>
    <w:p w14:paraId="16B9E44F" w14:textId="77777777" w:rsidR="00275AE5" w:rsidRDefault="00275AE5" w:rsidP="00A91265"/>
  </w:footnote>
  <w:footnote w:type="continuationNotice" w:id="1">
    <w:p w14:paraId="4BC1337D" w14:textId="77777777" w:rsidR="00275AE5" w:rsidRDefault="00275AE5" w:rsidP="00A91265"/>
    <w:p w14:paraId="4DE12816" w14:textId="77777777" w:rsidR="00275AE5" w:rsidRDefault="00275AE5"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A91265">
    <w:pPr>
      <w:pStyle w:val="Caption"/>
    </w:pPr>
  </w:p>
  <w:p w14:paraId="35596A77" w14:textId="77777777" w:rsidR="0003312A"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024704"/>
    <w:multiLevelType w:val="multilevel"/>
    <w:tmpl w:val="01024704"/>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00D6449"/>
    <w:multiLevelType w:val="hybridMultilevel"/>
    <w:tmpl w:val="192ABB10"/>
    <w:lvl w:ilvl="0" w:tplc="04090001">
      <w:start w:val="1"/>
      <w:numFmt w:val="bullet"/>
      <w:lvlText w:val=""/>
      <w:lvlJc w:val="left"/>
      <w:pPr>
        <w:ind w:left="1007" w:hanging="440"/>
      </w:pPr>
      <w:rPr>
        <w:rFonts w:ascii="Wingdings" w:hAnsi="Wingdings"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8"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A5A270E"/>
    <w:multiLevelType w:val="multilevel"/>
    <w:tmpl w:val="4DF4F5F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9B71798"/>
    <w:multiLevelType w:val="hybridMultilevel"/>
    <w:tmpl w:val="230CD4F0"/>
    <w:lvl w:ilvl="0" w:tplc="90B60DE2">
      <w:start w:val="5"/>
      <w:numFmt w:val="bullet"/>
      <w:lvlText w:val="-"/>
      <w:lvlJc w:val="left"/>
      <w:pPr>
        <w:ind w:left="1179" w:hanging="360"/>
      </w:pPr>
      <w:rPr>
        <w:rFonts w:ascii="Times New Roman" w:eastAsia="SimSun" w:hAnsi="Times New Roman" w:cs="Times New Roman" w:hint="default"/>
      </w:rPr>
    </w:lvl>
    <w:lvl w:ilvl="1" w:tplc="FFFFFFFF" w:tentative="1">
      <w:start w:val="1"/>
      <w:numFmt w:val="bullet"/>
      <w:lvlText w:val="o"/>
      <w:lvlJc w:val="left"/>
      <w:pPr>
        <w:ind w:left="1899" w:hanging="360"/>
      </w:pPr>
      <w:rPr>
        <w:rFonts w:ascii="Courier New" w:hAnsi="Courier New" w:cs="Courier New" w:hint="default"/>
      </w:rPr>
    </w:lvl>
    <w:lvl w:ilvl="2" w:tplc="FFFFFFFF" w:tentative="1">
      <w:start w:val="1"/>
      <w:numFmt w:val="bullet"/>
      <w:lvlText w:val=""/>
      <w:lvlJc w:val="left"/>
      <w:pPr>
        <w:ind w:left="2619" w:hanging="360"/>
      </w:pPr>
      <w:rPr>
        <w:rFonts w:ascii="Wingdings" w:hAnsi="Wingdings" w:hint="default"/>
      </w:rPr>
    </w:lvl>
    <w:lvl w:ilvl="3" w:tplc="FFFFFFFF" w:tentative="1">
      <w:start w:val="1"/>
      <w:numFmt w:val="bullet"/>
      <w:lvlText w:val=""/>
      <w:lvlJc w:val="left"/>
      <w:pPr>
        <w:ind w:left="3339" w:hanging="360"/>
      </w:pPr>
      <w:rPr>
        <w:rFonts w:ascii="Symbol" w:hAnsi="Symbol" w:hint="default"/>
      </w:rPr>
    </w:lvl>
    <w:lvl w:ilvl="4" w:tplc="FFFFFFFF" w:tentative="1">
      <w:start w:val="1"/>
      <w:numFmt w:val="bullet"/>
      <w:lvlText w:val="o"/>
      <w:lvlJc w:val="left"/>
      <w:pPr>
        <w:ind w:left="4059" w:hanging="360"/>
      </w:pPr>
      <w:rPr>
        <w:rFonts w:ascii="Courier New" w:hAnsi="Courier New" w:cs="Courier New" w:hint="default"/>
      </w:rPr>
    </w:lvl>
    <w:lvl w:ilvl="5" w:tplc="FFFFFFFF" w:tentative="1">
      <w:start w:val="1"/>
      <w:numFmt w:val="bullet"/>
      <w:lvlText w:val=""/>
      <w:lvlJc w:val="left"/>
      <w:pPr>
        <w:ind w:left="4779" w:hanging="360"/>
      </w:pPr>
      <w:rPr>
        <w:rFonts w:ascii="Wingdings" w:hAnsi="Wingdings" w:hint="default"/>
      </w:rPr>
    </w:lvl>
    <w:lvl w:ilvl="6" w:tplc="FFFFFFFF" w:tentative="1">
      <w:start w:val="1"/>
      <w:numFmt w:val="bullet"/>
      <w:lvlText w:val=""/>
      <w:lvlJc w:val="left"/>
      <w:pPr>
        <w:ind w:left="5499" w:hanging="360"/>
      </w:pPr>
      <w:rPr>
        <w:rFonts w:ascii="Symbol" w:hAnsi="Symbol" w:hint="default"/>
      </w:rPr>
    </w:lvl>
    <w:lvl w:ilvl="7" w:tplc="FFFFFFFF" w:tentative="1">
      <w:start w:val="1"/>
      <w:numFmt w:val="bullet"/>
      <w:lvlText w:val="o"/>
      <w:lvlJc w:val="left"/>
      <w:pPr>
        <w:ind w:left="6219" w:hanging="360"/>
      </w:pPr>
      <w:rPr>
        <w:rFonts w:ascii="Courier New" w:hAnsi="Courier New" w:cs="Courier New" w:hint="default"/>
      </w:rPr>
    </w:lvl>
    <w:lvl w:ilvl="8" w:tplc="FFFFFFFF" w:tentative="1">
      <w:start w:val="1"/>
      <w:numFmt w:val="bullet"/>
      <w:lvlText w:val=""/>
      <w:lvlJc w:val="left"/>
      <w:pPr>
        <w:ind w:left="6939" w:hanging="360"/>
      </w:pPr>
      <w:rPr>
        <w:rFonts w:ascii="Wingdings" w:hAnsi="Wingdings" w:hint="default"/>
      </w:rPr>
    </w:lvl>
  </w:abstractNum>
  <w:abstractNum w:abstractNumId="12" w15:restartNumberingAfterBreak="0">
    <w:nsid w:val="2AF9B7EC"/>
    <w:multiLevelType w:val="hybridMultilevel"/>
    <w:tmpl w:val="DE3A13E6"/>
    <w:lvl w:ilvl="0" w:tplc="DD8E3E42">
      <w:start w:val="1"/>
      <w:numFmt w:val="bullet"/>
      <w:lvlText w:val="-"/>
      <w:lvlJc w:val="left"/>
      <w:pPr>
        <w:ind w:left="780" w:hanging="360"/>
      </w:pPr>
      <w:rPr>
        <w:rFonts w:ascii="Symbol" w:hAnsi="Symbol" w:hint="default"/>
      </w:rPr>
    </w:lvl>
    <w:lvl w:ilvl="1" w:tplc="F91E93A4">
      <w:start w:val="1"/>
      <w:numFmt w:val="bullet"/>
      <w:lvlText w:val="o"/>
      <w:lvlJc w:val="left"/>
      <w:pPr>
        <w:ind w:left="1500" w:hanging="360"/>
      </w:pPr>
      <w:rPr>
        <w:rFonts w:ascii="Courier New" w:hAnsi="Courier New" w:hint="default"/>
      </w:rPr>
    </w:lvl>
    <w:lvl w:ilvl="2" w:tplc="82965CAE">
      <w:start w:val="1"/>
      <w:numFmt w:val="bullet"/>
      <w:lvlText w:val=""/>
      <w:lvlJc w:val="left"/>
      <w:pPr>
        <w:ind w:left="2220" w:hanging="360"/>
      </w:pPr>
      <w:rPr>
        <w:rFonts w:ascii="Wingdings" w:hAnsi="Wingdings" w:hint="default"/>
      </w:rPr>
    </w:lvl>
    <w:lvl w:ilvl="3" w:tplc="12409F46">
      <w:start w:val="1"/>
      <w:numFmt w:val="bullet"/>
      <w:lvlText w:val=""/>
      <w:lvlJc w:val="left"/>
      <w:pPr>
        <w:ind w:left="2940" w:hanging="360"/>
      </w:pPr>
      <w:rPr>
        <w:rFonts w:ascii="Symbol" w:hAnsi="Symbol" w:hint="default"/>
      </w:rPr>
    </w:lvl>
    <w:lvl w:ilvl="4" w:tplc="B440AB0E">
      <w:start w:val="1"/>
      <w:numFmt w:val="bullet"/>
      <w:lvlText w:val="o"/>
      <w:lvlJc w:val="left"/>
      <w:pPr>
        <w:ind w:left="3660" w:hanging="360"/>
      </w:pPr>
      <w:rPr>
        <w:rFonts w:ascii="Courier New" w:hAnsi="Courier New" w:hint="default"/>
      </w:rPr>
    </w:lvl>
    <w:lvl w:ilvl="5" w:tplc="E22E872A">
      <w:start w:val="1"/>
      <w:numFmt w:val="bullet"/>
      <w:lvlText w:val=""/>
      <w:lvlJc w:val="left"/>
      <w:pPr>
        <w:ind w:left="4380" w:hanging="360"/>
      </w:pPr>
      <w:rPr>
        <w:rFonts w:ascii="Wingdings" w:hAnsi="Wingdings" w:hint="default"/>
      </w:rPr>
    </w:lvl>
    <w:lvl w:ilvl="6" w:tplc="BED20B8A">
      <w:start w:val="1"/>
      <w:numFmt w:val="bullet"/>
      <w:lvlText w:val=""/>
      <w:lvlJc w:val="left"/>
      <w:pPr>
        <w:ind w:left="5100" w:hanging="360"/>
      </w:pPr>
      <w:rPr>
        <w:rFonts w:ascii="Symbol" w:hAnsi="Symbol" w:hint="default"/>
      </w:rPr>
    </w:lvl>
    <w:lvl w:ilvl="7" w:tplc="2C02AE9E">
      <w:start w:val="1"/>
      <w:numFmt w:val="bullet"/>
      <w:lvlText w:val="o"/>
      <w:lvlJc w:val="left"/>
      <w:pPr>
        <w:ind w:left="5820" w:hanging="360"/>
      </w:pPr>
      <w:rPr>
        <w:rFonts w:ascii="Courier New" w:hAnsi="Courier New" w:hint="default"/>
      </w:rPr>
    </w:lvl>
    <w:lvl w:ilvl="8" w:tplc="7110D74C">
      <w:start w:val="1"/>
      <w:numFmt w:val="bullet"/>
      <w:lvlText w:val=""/>
      <w:lvlJc w:val="left"/>
      <w:pPr>
        <w:ind w:left="6540" w:hanging="360"/>
      </w:pPr>
      <w:rPr>
        <w:rFonts w:ascii="Wingdings" w:hAnsi="Wingdings" w:hint="default"/>
      </w:rPr>
    </w:lvl>
  </w:abstractNum>
  <w:abstractNum w:abstractNumId="13"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C840CB"/>
    <w:multiLevelType w:val="hybridMultilevel"/>
    <w:tmpl w:val="D416FF52"/>
    <w:lvl w:ilvl="0" w:tplc="4202C932">
      <w:start w:val="1"/>
      <w:numFmt w:val="bullet"/>
      <w:lvlText w:val=""/>
      <w:lvlJc w:val="left"/>
      <w:pPr>
        <w:ind w:left="724" w:hanging="440"/>
      </w:pPr>
      <w:rPr>
        <w:rFonts w:ascii="Symbol" w:eastAsia="MS Mincho"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2FE91501"/>
    <w:multiLevelType w:val="hybridMultilevel"/>
    <w:tmpl w:val="FFFFFFFF"/>
    <w:lvl w:ilvl="0" w:tplc="F1142AF2">
      <w:start w:val="1"/>
      <w:numFmt w:val="bullet"/>
      <w:lvlText w:val=""/>
      <w:lvlJc w:val="left"/>
      <w:pPr>
        <w:ind w:left="502" w:hanging="360"/>
      </w:pPr>
      <w:rPr>
        <w:rFonts w:ascii="Symbol" w:hAnsi="Symbol" w:hint="default"/>
      </w:rPr>
    </w:lvl>
    <w:lvl w:ilvl="1" w:tplc="FBA2294E">
      <w:start w:val="1"/>
      <w:numFmt w:val="bullet"/>
      <w:lvlText w:val="o"/>
      <w:lvlJc w:val="left"/>
      <w:pPr>
        <w:ind w:left="1222" w:hanging="360"/>
      </w:pPr>
      <w:rPr>
        <w:rFonts w:ascii="Courier New" w:hAnsi="Courier New" w:hint="default"/>
      </w:rPr>
    </w:lvl>
    <w:lvl w:ilvl="2" w:tplc="F2CC12BA">
      <w:start w:val="1"/>
      <w:numFmt w:val="bullet"/>
      <w:lvlText w:val=""/>
      <w:lvlJc w:val="left"/>
      <w:pPr>
        <w:ind w:left="1942" w:hanging="360"/>
      </w:pPr>
      <w:rPr>
        <w:rFonts w:ascii="Wingdings" w:hAnsi="Wingdings" w:hint="default"/>
      </w:rPr>
    </w:lvl>
    <w:lvl w:ilvl="3" w:tplc="E2F6B5E8">
      <w:start w:val="1"/>
      <w:numFmt w:val="bullet"/>
      <w:lvlText w:val=""/>
      <w:lvlJc w:val="left"/>
      <w:pPr>
        <w:ind w:left="2662" w:hanging="360"/>
      </w:pPr>
      <w:rPr>
        <w:rFonts w:ascii="Symbol" w:hAnsi="Symbol" w:hint="default"/>
      </w:rPr>
    </w:lvl>
    <w:lvl w:ilvl="4" w:tplc="0BA03AD2">
      <w:start w:val="1"/>
      <w:numFmt w:val="bullet"/>
      <w:lvlText w:val="o"/>
      <w:lvlJc w:val="left"/>
      <w:pPr>
        <w:ind w:left="3382" w:hanging="360"/>
      </w:pPr>
      <w:rPr>
        <w:rFonts w:ascii="Courier New" w:hAnsi="Courier New" w:hint="default"/>
      </w:rPr>
    </w:lvl>
    <w:lvl w:ilvl="5" w:tplc="F290394A">
      <w:start w:val="1"/>
      <w:numFmt w:val="bullet"/>
      <w:lvlText w:val=""/>
      <w:lvlJc w:val="left"/>
      <w:pPr>
        <w:ind w:left="4102" w:hanging="360"/>
      </w:pPr>
      <w:rPr>
        <w:rFonts w:ascii="Wingdings" w:hAnsi="Wingdings" w:hint="default"/>
      </w:rPr>
    </w:lvl>
    <w:lvl w:ilvl="6" w:tplc="51242CEA">
      <w:start w:val="1"/>
      <w:numFmt w:val="bullet"/>
      <w:lvlText w:val=""/>
      <w:lvlJc w:val="left"/>
      <w:pPr>
        <w:ind w:left="4822" w:hanging="360"/>
      </w:pPr>
      <w:rPr>
        <w:rFonts w:ascii="Symbol" w:hAnsi="Symbol" w:hint="default"/>
      </w:rPr>
    </w:lvl>
    <w:lvl w:ilvl="7" w:tplc="699C1B08">
      <w:start w:val="1"/>
      <w:numFmt w:val="bullet"/>
      <w:lvlText w:val="o"/>
      <w:lvlJc w:val="left"/>
      <w:pPr>
        <w:ind w:left="5542" w:hanging="360"/>
      </w:pPr>
      <w:rPr>
        <w:rFonts w:ascii="Courier New" w:hAnsi="Courier New" w:hint="default"/>
      </w:rPr>
    </w:lvl>
    <w:lvl w:ilvl="8" w:tplc="85E04C48">
      <w:start w:val="1"/>
      <w:numFmt w:val="bullet"/>
      <w:lvlText w:val=""/>
      <w:lvlJc w:val="left"/>
      <w:pPr>
        <w:ind w:left="6262" w:hanging="360"/>
      </w:pPr>
      <w:rPr>
        <w:rFonts w:ascii="Wingdings" w:hAnsi="Wingdings" w:hint="default"/>
      </w:rPr>
    </w:lvl>
  </w:abstractNum>
  <w:abstractNum w:abstractNumId="16"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F2ED83"/>
    <w:multiLevelType w:val="hybridMultilevel"/>
    <w:tmpl w:val="C9042718"/>
    <w:lvl w:ilvl="0" w:tplc="393C12C4">
      <w:start w:val="1"/>
      <w:numFmt w:val="bullet"/>
      <w:lvlText w:val="·"/>
      <w:lvlJc w:val="left"/>
      <w:pPr>
        <w:ind w:left="780" w:hanging="360"/>
      </w:pPr>
      <w:rPr>
        <w:rFonts w:ascii="Symbol" w:hAnsi="Symbol" w:hint="default"/>
      </w:rPr>
    </w:lvl>
    <w:lvl w:ilvl="1" w:tplc="63BC9036">
      <w:start w:val="1"/>
      <w:numFmt w:val="bullet"/>
      <w:lvlText w:val="o"/>
      <w:lvlJc w:val="left"/>
      <w:pPr>
        <w:ind w:left="1500" w:hanging="360"/>
      </w:pPr>
      <w:rPr>
        <w:rFonts w:ascii="Courier New" w:hAnsi="Courier New" w:hint="default"/>
      </w:rPr>
    </w:lvl>
    <w:lvl w:ilvl="2" w:tplc="FE82856E">
      <w:start w:val="1"/>
      <w:numFmt w:val="bullet"/>
      <w:lvlText w:val=""/>
      <w:lvlJc w:val="left"/>
      <w:pPr>
        <w:ind w:left="2220" w:hanging="360"/>
      </w:pPr>
      <w:rPr>
        <w:rFonts w:ascii="Wingdings" w:hAnsi="Wingdings" w:hint="default"/>
      </w:rPr>
    </w:lvl>
    <w:lvl w:ilvl="3" w:tplc="37A07BEC">
      <w:start w:val="1"/>
      <w:numFmt w:val="bullet"/>
      <w:lvlText w:val=""/>
      <w:lvlJc w:val="left"/>
      <w:pPr>
        <w:ind w:left="2940" w:hanging="360"/>
      </w:pPr>
      <w:rPr>
        <w:rFonts w:ascii="Symbol" w:hAnsi="Symbol" w:hint="default"/>
      </w:rPr>
    </w:lvl>
    <w:lvl w:ilvl="4" w:tplc="6D1C395E">
      <w:start w:val="1"/>
      <w:numFmt w:val="bullet"/>
      <w:lvlText w:val="o"/>
      <w:lvlJc w:val="left"/>
      <w:pPr>
        <w:ind w:left="3660" w:hanging="360"/>
      </w:pPr>
      <w:rPr>
        <w:rFonts w:ascii="Courier New" w:hAnsi="Courier New" w:hint="default"/>
      </w:rPr>
    </w:lvl>
    <w:lvl w:ilvl="5" w:tplc="4D38D724">
      <w:start w:val="1"/>
      <w:numFmt w:val="bullet"/>
      <w:lvlText w:val=""/>
      <w:lvlJc w:val="left"/>
      <w:pPr>
        <w:ind w:left="4380" w:hanging="360"/>
      </w:pPr>
      <w:rPr>
        <w:rFonts w:ascii="Wingdings" w:hAnsi="Wingdings" w:hint="default"/>
      </w:rPr>
    </w:lvl>
    <w:lvl w:ilvl="6" w:tplc="16F4162C">
      <w:start w:val="1"/>
      <w:numFmt w:val="bullet"/>
      <w:lvlText w:val=""/>
      <w:lvlJc w:val="left"/>
      <w:pPr>
        <w:ind w:left="5100" w:hanging="360"/>
      </w:pPr>
      <w:rPr>
        <w:rFonts w:ascii="Symbol" w:hAnsi="Symbol" w:hint="default"/>
      </w:rPr>
    </w:lvl>
    <w:lvl w:ilvl="7" w:tplc="E9085402">
      <w:start w:val="1"/>
      <w:numFmt w:val="bullet"/>
      <w:lvlText w:val="o"/>
      <w:lvlJc w:val="left"/>
      <w:pPr>
        <w:ind w:left="5820" w:hanging="360"/>
      </w:pPr>
      <w:rPr>
        <w:rFonts w:ascii="Courier New" w:hAnsi="Courier New" w:hint="default"/>
      </w:rPr>
    </w:lvl>
    <w:lvl w:ilvl="8" w:tplc="48125BA0">
      <w:start w:val="1"/>
      <w:numFmt w:val="bullet"/>
      <w:lvlText w:val=""/>
      <w:lvlJc w:val="left"/>
      <w:pPr>
        <w:ind w:left="6540" w:hanging="360"/>
      </w:pPr>
      <w:rPr>
        <w:rFonts w:ascii="Wingdings" w:hAnsi="Wingdings" w:hint="default"/>
      </w:r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236F89"/>
    <w:multiLevelType w:val="hybridMultilevel"/>
    <w:tmpl w:val="44CA7534"/>
    <w:lvl w:ilvl="0" w:tplc="024A307A">
      <w:start w:val="6"/>
      <w:numFmt w:val="bullet"/>
      <w:lvlText w:val="-"/>
      <w:lvlJc w:val="left"/>
      <w:pPr>
        <w:ind w:left="360" w:hanging="360"/>
      </w:pPr>
      <w:rPr>
        <w:rFonts w:ascii="Times" w:eastAsia="DengXian"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9E44C0A"/>
    <w:multiLevelType w:val="hybridMultilevel"/>
    <w:tmpl w:val="35404C08"/>
    <w:lvl w:ilvl="0" w:tplc="211EE1C0">
      <w:start w:val="1"/>
      <w:numFmt w:val="lowerLetter"/>
      <w:lvlText w:val="%1)"/>
      <w:lvlJc w:val="left"/>
      <w:pPr>
        <w:ind w:left="1136" w:hanging="360"/>
      </w:pPr>
      <w:rPr>
        <w:rFonts w:ascii="Times New Roman" w:hAnsi="Times New Roman" w:cs="Times New Roman" w:hint="default"/>
      </w:rPr>
    </w:lvl>
    <w:lvl w:ilvl="1" w:tplc="04090019" w:tentative="1">
      <w:start w:val="1"/>
      <w:numFmt w:val="lowerLetter"/>
      <w:lvlText w:val="%2."/>
      <w:lvlJc w:val="left"/>
      <w:pPr>
        <w:ind w:left="1856" w:hanging="360"/>
      </w:pPr>
    </w:lvl>
    <w:lvl w:ilvl="2" w:tplc="0409001B" w:tentative="1">
      <w:start w:val="1"/>
      <w:numFmt w:val="lowerRoman"/>
      <w:lvlText w:val="%3."/>
      <w:lvlJc w:val="right"/>
      <w:pPr>
        <w:ind w:left="2576" w:hanging="180"/>
      </w:pPr>
    </w:lvl>
    <w:lvl w:ilvl="3" w:tplc="0409000F" w:tentative="1">
      <w:start w:val="1"/>
      <w:numFmt w:val="decimal"/>
      <w:lvlText w:val="%4."/>
      <w:lvlJc w:val="left"/>
      <w:pPr>
        <w:ind w:left="3296" w:hanging="360"/>
      </w:pPr>
    </w:lvl>
    <w:lvl w:ilvl="4" w:tplc="04090019" w:tentative="1">
      <w:start w:val="1"/>
      <w:numFmt w:val="lowerLetter"/>
      <w:lvlText w:val="%5."/>
      <w:lvlJc w:val="left"/>
      <w:pPr>
        <w:ind w:left="4016" w:hanging="360"/>
      </w:pPr>
    </w:lvl>
    <w:lvl w:ilvl="5" w:tplc="0409001B" w:tentative="1">
      <w:start w:val="1"/>
      <w:numFmt w:val="lowerRoman"/>
      <w:lvlText w:val="%6."/>
      <w:lvlJc w:val="right"/>
      <w:pPr>
        <w:ind w:left="4736" w:hanging="180"/>
      </w:pPr>
    </w:lvl>
    <w:lvl w:ilvl="6" w:tplc="0409000F" w:tentative="1">
      <w:start w:val="1"/>
      <w:numFmt w:val="decimal"/>
      <w:lvlText w:val="%7."/>
      <w:lvlJc w:val="left"/>
      <w:pPr>
        <w:ind w:left="5456" w:hanging="360"/>
      </w:pPr>
    </w:lvl>
    <w:lvl w:ilvl="7" w:tplc="04090019" w:tentative="1">
      <w:start w:val="1"/>
      <w:numFmt w:val="lowerLetter"/>
      <w:lvlText w:val="%8."/>
      <w:lvlJc w:val="left"/>
      <w:pPr>
        <w:ind w:left="6176" w:hanging="360"/>
      </w:pPr>
    </w:lvl>
    <w:lvl w:ilvl="8" w:tplc="0409001B" w:tentative="1">
      <w:start w:val="1"/>
      <w:numFmt w:val="lowerRoman"/>
      <w:lvlText w:val="%9."/>
      <w:lvlJc w:val="right"/>
      <w:pPr>
        <w:ind w:left="6896" w:hanging="180"/>
      </w:pPr>
    </w:lvl>
  </w:abstractNum>
  <w:abstractNum w:abstractNumId="30"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2AE07AD"/>
    <w:multiLevelType w:val="hybridMultilevel"/>
    <w:tmpl w:val="EE82B53E"/>
    <w:lvl w:ilvl="0" w:tplc="90B60DE2">
      <w:start w:val="5"/>
      <w:numFmt w:val="bullet"/>
      <w:lvlText w:val="-"/>
      <w:lvlJc w:val="left"/>
      <w:pPr>
        <w:ind w:left="440" w:hanging="440"/>
      </w:pPr>
      <w:rPr>
        <w:rFonts w:ascii="Times New Roman" w:eastAsia="SimSun" w:hAnsi="Times New Roman" w:cs="Times New Roman" w:hint="default"/>
      </w:rPr>
    </w:lvl>
    <w:lvl w:ilvl="1" w:tplc="90B60DE2">
      <w:start w:val="5"/>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38"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BD17AE9"/>
    <w:multiLevelType w:val="hybridMultilevel"/>
    <w:tmpl w:val="2F10F484"/>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40"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1"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43"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44" w15:restartNumberingAfterBreak="0">
    <w:nsid w:val="77E30194"/>
    <w:multiLevelType w:val="hybridMultilevel"/>
    <w:tmpl w:val="0DA60C52"/>
    <w:lvl w:ilvl="0" w:tplc="FFFFFFFF">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Symbol" w:hAnsi="Symbol" w:hint="default"/>
      </w:rPr>
    </w:lvl>
    <w:lvl w:ilvl="3" w:tplc="90B60DE2">
      <w:start w:val="5"/>
      <w:numFmt w:val="bullet"/>
      <w:lvlText w:val="-"/>
      <w:lvlJc w:val="left"/>
      <w:pPr>
        <w:ind w:left="865" w:hanging="440"/>
      </w:pPr>
      <w:rPr>
        <w:rFonts w:ascii="Times New Roman" w:eastAsia="SimSu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3B485E"/>
    <w:multiLevelType w:val="hybridMultilevel"/>
    <w:tmpl w:val="138A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7"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082233"/>
    <w:multiLevelType w:val="hybridMultilevel"/>
    <w:tmpl w:val="A3FA1794"/>
    <w:lvl w:ilvl="0" w:tplc="3996BE5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1185290472">
    <w:abstractNumId w:val="23"/>
  </w:num>
  <w:num w:numId="2" w16cid:durableId="662005363">
    <w:abstractNumId w:val="12"/>
  </w:num>
  <w:num w:numId="3" w16cid:durableId="872154748">
    <w:abstractNumId w:val="9"/>
  </w:num>
  <w:num w:numId="4" w16cid:durableId="1018697295">
    <w:abstractNumId w:val="19"/>
  </w:num>
  <w:num w:numId="5" w16cid:durableId="1353993622">
    <w:abstractNumId w:val="22"/>
  </w:num>
  <w:num w:numId="6" w16cid:durableId="141774286">
    <w:abstractNumId w:val="41"/>
  </w:num>
  <w:num w:numId="7" w16cid:durableId="489299325">
    <w:abstractNumId w:val="50"/>
  </w:num>
  <w:num w:numId="8" w16cid:durableId="1126777187">
    <w:abstractNumId w:val="20"/>
  </w:num>
  <w:num w:numId="9" w16cid:durableId="1334840300">
    <w:abstractNumId w:val="13"/>
  </w:num>
  <w:num w:numId="10" w16cid:durableId="1941570879">
    <w:abstractNumId w:val="2"/>
  </w:num>
  <w:num w:numId="11" w16cid:durableId="753551057">
    <w:abstractNumId w:val="21"/>
  </w:num>
  <w:num w:numId="12" w16cid:durableId="1188442994">
    <w:abstractNumId w:val="26"/>
  </w:num>
  <w:num w:numId="13" w16cid:durableId="679623553">
    <w:abstractNumId w:val="47"/>
  </w:num>
  <w:num w:numId="14" w16cid:durableId="152263208">
    <w:abstractNumId w:val="44"/>
  </w:num>
  <w:num w:numId="15" w16cid:durableId="223563990">
    <w:abstractNumId w:val="28"/>
  </w:num>
  <w:num w:numId="16" w16cid:durableId="1168400025">
    <w:abstractNumId w:val="43"/>
  </w:num>
  <w:num w:numId="17" w16cid:durableId="416823733">
    <w:abstractNumId w:val="36"/>
  </w:num>
  <w:num w:numId="18" w16cid:durableId="180247289">
    <w:abstractNumId w:val="18"/>
  </w:num>
  <w:num w:numId="19" w16cid:durableId="429787109">
    <w:abstractNumId w:val="49"/>
  </w:num>
  <w:num w:numId="20" w16cid:durableId="344597192">
    <w:abstractNumId w:val="35"/>
  </w:num>
  <w:num w:numId="21" w16cid:durableId="1145314604">
    <w:abstractNumId w:val="33"/>
  </w:num>
  <w:num w:numId="22" w16cid:durableId="1449423565">
    <w:abstractNumId w:val="10"/>
  </w:num>
  <w:num w:numId="23" w16cid:durableId="596787031">
    <w:abstractNumId w:val="38"/>
  </w:num>
  <w:num w:numId="24" w16cid:durableId="794103787">
    <w:abstractNumId w:val="40"/>
  </w:num>
  <w:num w:numId="25" w16cid:durableId="1125931976">
    <w:abstractNumId w:val="34"/>
  </w:num>
  <w:num w:numId="26" w16cid:durableId="589386759">
    <w:abstractNumId w:val="16"/>
  </w:num>
  <w:num w:numId="27" w16cid:durableId="609364120">
    <w:abstractNumId w:val="25"/>
  </w:num>
  <w:num w:numId="28" w16cid:durableId="2112702123">
    <w:abstractNumId w:val="4"/>
  </w:num>
  <w:num w:numId="29" w16cid:durableId="1288046003">
    <w:abstractNumId w:val="3"/>
  </w:num>
  <w:num w:numId="30" w16cid:durableId="152262345">
    <w:abstractNumId w:val="14"/>
  </w:num>
  <w:num w:numId="31" w16cid:durableId="1620338635">
    <w:abstractNumId w:val="6"/>
  </w:num>
  <w:num w:numId="32" w16cid:durableId="58988418">
    <w:abstractNumId w:val="9"/>
  </w:num>
  <w:num w:numId="33" w16cid:durableId="314188251">
    <w:abstractNumId w:val="5"/>
  </w:num>
  <w:num w:numId="34" w16cid:durableId="1579484484">
    <w:abstractNumId w:val="31"/>
  </w:num>
  <w:num w:numId="35" w16cid:durableId="1763984981">
    <w:abstractNumId w:val="17"/>
  </w:num>
  <w:num w:numId="36" w16cid:durableId="95829197">
    <w:abstractNumId w:val="32"/>
  </w:num>
  <w:num w:numId="37" w16cid:durableId="586840803">
    <w:abstractNumId w:val="30"/>
  </w:num>
  <w:num w:numId="38" w16cid:durableId="590045787">
    <w:abstractNumId w:val="27"/>
  </w:num>
  <w:num w:numId="39" w16cid:durableId="1240141283">
    <w:abstractNumId w:val="1"/>
  </w:num>
  <w:num w:numId="40" w16cid:durableId="837765140">
    <w:abstractNumId w:val="45"/>
  </w:num>
  <w:num w:numId="41" w16cid:durableId="1641617431">
    <w:abstractNumId w:val="39"/>
  </w:num>
  <w:num w:numId="42" w16cid:durableId="1521317135">
    <w:abstractNumId w:val="11"/>
  </w:num>
  <w:num w:numId="43" w16cid:durableId="817107849">
    <w:abstractNumId w:val="0"/>
  </w:num>
  <w:num w:numId="44" w16cid:durableId="381178554">
    <w:abstractNumId w:val="24"/>
  </w:num>
  <w:num w:numId="45" w16cid:durableId="671296767">
    <w:abstractNumId w:val="29"/>
  </w:num>
  <w:num w:numId="46" w16cid:durableId="2066639405">
    <w:abstractNumId w:val="48"/>
  </w:num>
  <w:num w:numId="47" w16cid:durableId="2117362007">
    <w:abstractNumId w:val="7"/>
  </w:num>
  <w:num w:numId="48" w16cid:durableId="1577475498">
    <w:abstractNumId w:val="15"/>
  </w:num>
  <w:num w:numId="49" w16cid:durableId="2092576829">
    <w:abstractNumId w:val="42"/>
  </w:num>
  <w:num w:numId="50" w16cid:durableId="1452284121">
    <w:abstractNumId w:val="51"/>
  </w:num>
  <w:num w:numId="51" w16cid:durableId="2139839384">
    <w:abstractNumId w:val="37"/>
  </w:num>
  <w:num w:numId="52" w16cid:durableId="1729303644">
    <w:abstractNumId w:val="8"/>
  </w:num>
  <w:num w:numId="53" w16cid:durableId="376658926">
    <w:abstractNumId w:val="4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45"/>
    <w:rsid w:val="00000F57"/>
    <w:rsid w:val="00000F8C"/>
    <w:rsid w:val="000010DA"/>
    <w:rsid w:val="000011D5"/>
    <w:rsid w:val="00001572"/>
    <w:rsid w:val="00001A90"/>
    <w:rsid w:val="00001AF0"/>
    <w:rsid w:val="00002DB5"/>
    <w:rsid w:val="000030EE"/>
    <w:rsid w:val="0000378B"/>
    <w:rsid w:val="00003C1F"/>
    <w:rsid w:val="00003E61"/>
    <w:rsid w:val="00003EFF"/>
    <w:rsid w:val="00003FE4"/>
    <w:rsid w:val="00004586"/>
    <w:rsid w:val="000046FC"/>
    <w:rsid w:val="000048F6"/>
    <w:rsid w:val="000049E6"/>
    <w:rsid w:val="00004C67"/>
    <w:rsid w:val="0000526E"/>
    <w:rsid w:val="000052A1"/>
    <w:rsid w:val="00005634"/>
    <w:rsid w:val="0000595A"/>
    <w:rsid w:val="000059BB"/>
    <w:rsid w:val="000059D0"/>
    <w:rsid w:val="00005B55"/>
    <w:rsid w:val="0000607C"/>
    <w:rsid w:val="000063C5"/>
    <w:rsid w:val="0000648D"/>
    <w:rsid w:val="000065E3"/>
    <w:rsid w:val="00006E7C"/>
    <w:rsid w:val="00006F04"/>
    <w:rsid w:val="00006F86"/>
    <w:rsid w:val="00007109"/>
    <w:rsid w:val="000074F6"/>
    <w:rsid w:val="00007B4F"/>
    <w:rsid w:val="00007DF6"/>
    <w:rsid w:val="00010048"/>
    <w:rsid w:val="0001065C"/>
    <w:rsid w:val="0001067B"/>
    <w:rsid w:val="0001125F"/>
    <w:rsid w:val="000116BD"/>
    <w:rsid w:val="00011F8E"/>
    <w:rsid w:val="00012217"/>
    <w:rsid w:val="000122DC"/>
    <w:rsid w:val="00012B53"/>
    <w:rsid w:val="000131B5"/>
    <w:rsid w:val="000132F4"/>
    <w:rsid w:val="00013490"/>
    <w:rsid w:val="00013738"/>
    <w:rsid w:val="00013E91"/>
    <w:rsid w:val="00013F8C"/>
    <w:rsid w:val="000140A2"/>
    <w:rsid w:val="000140FB"/>
    <w:rsid w:val="000143BB"/>
    <w:rsid w:val="000145AE"/>
    <w:rsid w:val="00014735"/>
    <w:rsid w:val="00014963"/>
    <w:rsid w:val="00014AE2"/>
    <w:rsid w:val="00014C47"/>
    <w:rsid w:val="00014CF8"/>
    <w:rsid w:val="00014DF3"/>
    <w:rsid w:val="00014EC4"/>
    <w:rsid w:val="00015333"/>
    <w:rsid w:val="0001570B"/>
    <w:rsid w:val="000159FE"/>
    <w:rsid w:val="0001634F"/>
    <w:rsid w:val="00016B8A"/>
    <w:rsid w:val="00016B8B"/>
    <w:rsid w:val="00016D02"/>
    <w:rsid w:val="00017012"/>
    <w:rsid w:val="0001724C"/>
    <w:rsid w:val="00017893"/>
    <w:rsid w:val="00017B85"/>
    <w:rsid w:val="00017E2D"/>
    <w:rsid w:val="000201FA"/>
    <w:rsid w:val="000204E3"/>
    <w:rsid w:val="0002069D"/>
    <w:rsid w:val="00020776"/>
    <w:rsid w:val="00020AA0"/>
    <w:rsid w:val="00020C4A"/>
    <w:rsid w:val="00020E1B"/>
    <w:rsid w:val="00021042"/>
    <w:rsid w:val="00021195"/>
    <w:rsid w:val="000212A1"/>
    <w:rsid w:val="000213BE"/>
    <w:rsid w:val="000215EB"/>
    <w:rsid w:val="00021695"/>
    <w:rsid w:val="0002187C"/>
    <w:rsid w:val="00021907"/>
    <w:rsid w:val="00022096"/>
    <w:rsid w:val="000220CE"/>
    <w:rsid w:val="000220E2"/>
    <w:rsid w:val="0002225D"/>
    <w:rsid w:val="000222FD"/>
    <w:rsid w:val="0002241C"/>
    <w:rsid w:val="00022423"/>
    <w:rsid w:val="0002242D"/>
    <w:rsid w:val="000226AB"/>
    <w:rsid w:val="00023501"/>
    <w:rsid w:val="00023846"/>
    <w:rsid w:val="00023B07"/>
    <w:rsid w:val="00023BEE"/>
    <w:rsid w:val="00023C11"/>
    <w:rsid w:val="00023C17"/>
    <w:rsid w:val="00023CD3"/>
    <w:rsid w:val="00023F5A"/>
    <w:rsid w:val="00024157"/>
    <w:rsid w:val="00024205"/>
    <w:rsid w:val="000244B1"/>
    <w:rsid w:val="00024693"/>
    <w:rsid w:val="0002475A"/>
    <w:rsid w:val="00024A7A"/>
    <w:rsid w:val="00024E02"/>
    <w:rsid w:val="0002513D"/>
    <w:rsid w:val="000251DF"/>
    <w:rsid w:val="0002537F"/>
    <w:rsid w:val="00025443"/>
    <w:rsid w:val="00025B58"/>
    <w:rsid w:val="000262BA"/>
    <w:rsid w:val="00026757"/>
    <w:rsid w:val="00026904"/>
    <w:rsid w:val="00026913"/>
    <w:rsid w:val="00026A59"/>
    <w:rsid w:val="00026F5D"/>
    <w:rsid w:val="0002723D"/>
    <w:rsid w:val="0002767B"/>
    <w:rsid w:val="000277B5"/>
    <w:rsid w:val="00027ED0"/>
    <w:rsid w:val="00030322"/>
    <w:rsid w:val="0003046F"/>
    <w:rsid w:val="000306C4"/>
    <w:rsid w:val="000306EE"/>
    <w:rsid w:val="00030B0F"/>
    <w:rsid w:val="00030B13"/>
    <w:rsid w:val="00031165"/>
    <w:rsid w:val="0003128F"/>
    <w:rsid w:val="0003152B"/>
    <w:rsid w:val="0003176B"/>
    <w:rsid w:val="00031804"/>
    <w:rsid w:val="00031852"/>
    <w:rsid w:val="00031C2A"/>
    <w:rsid w:val="00031CC0"/>
    <w:rsid w:val="00031E3C"/>
    <w:rsid w:val="0003240A"/>
    <w:rsid w:val="00032561"/>
    <w:rsid w:val="000326E2"/>
    <w:rsid w:val="00032C27"/>
    <w:rsid w:val="0003311A"/>
    <w:rsid w:val="0003312A"/>
    <w:rsid w:val="00033314"/>
    <w:rsid w:val="00033C11"/>
    <w:rsid w:val="00033D6C"/>
    <w:rsid w:val="00033E61"/>
    <w:rsid w:val="00033F47"/>
    <w:rsid w:val="00034124"/>
    <w:rsid w:val="000343EA"/>
    <w:rsid w:val="0003441F"/>
    <w:rsid w:val="00034426"/>
    <w:rsid w:val="00034995"/>
    <w:rsid w:val="00034D1A"/>
    <w:rsid w:val="00034DB3"/>
    <w:rsid w:val="00034F28"/>
    <w:rsid w:val="0003525E"/>
    <w:rsid w:val="0003564D"/>
    <w:rsid w:val="000356E5"/>
    <w:rsid w:val="00035DB3"/>
    <w:rsid w:val="000362A8"/>
    <w:rsid w:val="00036383"/>
    <w:rsid w:val="000368DA"/>
    <w:rsid w:val="000369E7"/>
    <w:rsid w:val="000374E8"/>
    <w:rsid w:val="00037640"/>
    <w:rsid w:val="00037A06"/>
    <w:rsid w:val="00040278"/>
    <w:rsid w:val="000402AB"/>
    <w:rsid w:val="000409F2"/>
    <w:rsid w:val="00040F52"/>
    <w:rsid w:val="00041AF5"/>
    <w:rsid w:val="00041F3F"/>
    <w:rsid w:val="0004245E"/>
    <w:rsid w:val="00042536"/>
    <w:rsid w:val="0004270D"/>
    <w:rsid w:val="00042DD9"/>
    <w:rsid w:val="00042FC0"/>
    <w:rsid w:val="000430E6"/>
    <w:rsid w:val="00043481"/>
    <w:rsid w:val="000436D2"/>
    <w:rsid w:val="000436D6"/>
    <w:rsid w:val="00043D0C"/>
    <w:rsid w:val="00043F62"/>
    <w:rsid w:val="00044123"/>
    <w:rsid w:val="00044764"/>
    <w:rsid w:val="00044985"/>
    <w:rsid w:val="00044A2D"/>
    <w:rsid w:val="00044BB7"/>
    <w:rsid w:val="00044F56"/>
    <w:rsid w:val="000451B5"/>
    <w:rsid w:val="00045562"/>
    <w:rsid w:val="000455DB"/>
    <w:rsid w:val="000456A2"/>
    <w:rsid w:val="00045776"/>
    <w:rsid w:val="00045975"/>
    <w:rsid w:val="00045E91"/>
    <w:rsid w:val="00045EA1"/>
    <w:rsid w:val="00045EEA"/>
    <w:rsid w:val="00045FD7"/>
    <w:rsid w:val="0004622E"/>
    <w:rsid w:val="000462C2"/>
    <w:rsid w:val="000464A4"/>
    <w:rsid w:val="00046B62"/>
    <w:rsid w:val="00046E7C"/>
    <w:rsid w:val="00046EF1"/>
    <w:rsid w:val="00047059"/>
    <w:rsid w:val="00047102"/>
    <w:rsid w:val="000471AA"/>
    <w:rsid w:val="0004729B"/>
    <w:rsid w:val="0004739D"/>
    <w:rsid w:val="00047685"/>
    <w:rsid w:val="000478C9"/>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1E1D"/>
    <w:rsid w:val="0005213F"/>
    <w:rsid w:val="00052286"/>
    <w:rsid w:val="000523C2"/>
    <w:rsid w:val="0005285A"/>
    <w:rsid w:val="000529E2"/>
    <w:rsid w:val="00053083"/>
    <w:rsid w:val="0005317F"/>
    <w:rsid w:val="00053361"/>
    <w:rsid w:val="0005366B"/>
    <w:rsid w:val="0005399A"/>
    <w:rsid w:val="00053B62"/>
    <w:rsid w:val="00053EAA"/>
    <w:rsid w:val="0005425A"/>
    <w:rsid w:val="000543F4"/>
    <w:rsid w:val="0005443B"/>
    <w:rsid w:val="0005450A"/>
    <w:rsid w:val="00054C37"/>
    <w:rsid w:val="0005504F"/>
    <w:rsid w:val="00055AB7"/>
    <w:rsid w:val="00055AD9"/>
    <w:rsid w:val="0005630E"/>
    <w:rsid w:val="0005662E"/>
    <w:rsid w:val="0005689F"/>
    <w:rsid w:val="00056C72"/>
    <w:rsid w:val="00056CBD"/>
    <w:rsid w:val="0005774C"/>
    <w:rsid w:val="00057835"/>
    <w:rsid w:val="00057C6A"/>
    <w:rsid w:val="00057E85"/>
    <w:rsid w:val="00060660"/>
    <w:rsid w:val="000607D6"/>
    <w:rsid w:val="0006081C"/>
    <w:rsid w:val="000608E5"/>
    <w:rsid w:val="0006098E"/>
    <w:rsid w:val="00060C50"/>
    <w:rsid w:val="00060FD6"/>
    <w:rsid w:val="000610CA"/>
    <w:rsid w:val="000619AF"/>
    <w:rsid w:val="00062006"/>
    <w:rsid w:val="00062143"/>
    <w:rsid w:val="0006244A"/>
    <w:rsid w:val="0006290E"/>
    <w:rsid w:val="00062AB6"/>
    <w:rsid w:val="0006316F"/>
    <w:rsid w:val="000631A7"/>
    <w:rsid w:val="000633D5"/>
    <w:rsid w:val="00063696"/>
    <w:rsid w:val="000636CA"/>
    <w:rsid w:val="00063731"/>
    <w:rsid w:val="00063A01"/>
    <w:rsid w:val="00063B92"/>
    <w:rsid w:val="00063C02"/>
    <w:rsid w:val="00063E22"/>
    <w:rsid w:val="00063E37"/>
    <w:rsid w:val="00063ED3"/>
    <w:rsid w:val="0006423A"/>
    <w:rsid w:val="00064386"/>
    <w:rsid w:val="00064AEA"/>
    <w:rsid w:val="00064DA4"/>
    <w:rsid w:val="000654C4"/>
    <w:rsid w:val="0006588F"/>
    <w:rsid w:val="000658D0"/>
    <w:rsid w:val="00065A26"/>
    <w:rsid w:val="00065D07"/>
    <w:rsid w:val="00066134"/>
    <w:rsid w:val="0006621A"/>
    <w:rsid w:val="000662DC"/>
    <w:rsid w:val="00066305"/>
    <w:rsid w:val="000667C2"/>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614"/>
    <w:rsid w:val="0007069D"/>
    <w:rsid w:val="000707F9"/>
    <w:rsid w:val="00070DA7"/>
    <w:rsid w:val="00070E01"/>
    <w:rsid w:val="0007112E"/>
    <w:rsid w:val="00071163"/>
    <w:rsid w:val="000713A4"/>
    <w:rsid w:val="000714C2"/>
    <w:rsid w:val="00071DB0"/>
    <w:rsid w:val="00072109"/>
    <w:rsid w:val="000723F1"/>
    <w:rsid w:val="000725B3"/>
    <w:rsid w:val="00072C35"/>
    <w:rsid w:val="00072FAF"/>
    <w:rsid w:val="000732BB"/>
    <w:rsid w:val="00073931"/>
    <w:rsid w:val="00073CA8"/>
    <w:rsid w:val="00073D2A"/>
    <w:rsid w:val="00073E03"/>
    <w:rsid w:val="000741D8"/>
    <w:rsid w:val="00074847"/>
    <w:rsid w:val="00074AB8"/>
    <w:rsid w:val="00074B8E"/>
    <w:rsid w:val="00074D6F"/>
    <w:rsid w:val="00074EFF"/>
    <w:rsid w:val="0007571D"/>
    <w:rsid w:val="00075A65"/>
    <w:rsid w:val="00075FA7"/>
    <w:rsid w:val="00076120"/>
    <w:rsid w:val="000761DE"/>
    <w:rsid w:val="000765A3"/>
    <w:rsid w:val="00077078"/>
    <w:rsid w:val="0007723D"/>
    <w:rsid w:val="000772DE"/>
    <w:rsid w:val="000775B6"/>
    <w:rsid w:val="00077910"/>
    <w:rsid w:val="00077985"/>
    <w:rsid w:val="00077CD0"/>
    <w:rsid w:val="00077F33"/>
    <w:rsid w:val="000800C0"/>
    <w:rsid w:val="0008021E"/>
    <w:rsid w:val="000803D0"/>
    <w:rsid w:val="000807CE"/>
    <w:rsid w:val="00080A65"/>
    <w:rsid w:val="00080C3A"/>
    <w:rsid w:val="00080E90"/>
    <w:rsid w:val="000810A1"/>
    <w:rsid w:val="0008124E"/>
    <w:rsid w:val="0008126E"/>
    <w:rsid w:val="0008131F"/>
    <w:rsid w:val="000814D1"/>
    <w:rsid w:val="0008198D"/>
    <w:rsid w:val="000819C7"/>
    <w:rsid w:val="00081D13"/>
    <w:rsid w:val="00081D82"/>
    <w:rsid w:val="000820EB"/>
    <w:rsid w:val="00082230"/>
    <w:rsid w:val="000826E4"/>
    <w:rsid w:val="0008285B"/>
    <w:rsid w:val="00082A60"/>
    <w:rsid w:val="00082ED5"/>
    <w:rsid w:val="00083238"/>
    <w:rsid w:val="000832F7"/>
    <w:rsid w:val="000833B9"/>
    <w:rsid w:val="000834ED"/>
    <w:rsid w:val="00083844"/>
    <w:rsid w:val="00083B7B"/>
    <w:rsid w:val="00083E5E"/>
    <w:rsid w:val="00084286"/>
    <w:rsid w:val="000844D1"/>
    <w:rsid w:val="000846F3"/>
    <w:rsid w:val="00084D47"/>
    <w:rsid w:val="00084DD6"/>
    <w:rsid w:val="00084F1B"/>
    <w:rsid w:val="00084FDD"/>
    <w:rsid w:val="000852D1"/>
    <w:rsid w:val="00085335"/>
    <w:rsid w:val="000855C5"/>
    <w:rsid w:val="00085AC1"/>
    <w:rsid w:val="00085B28"/>
    <w:rsid w:val="00085C18"/>
    <w:rsid w:val="00085F03"/>
    <w:rsid w:val="00085F10"/>
    <w:rsid w:val="000860C0"/>
    <w:rsid w:val="000862DA"/>
    <w:rsid w:val="000863B8"/>
    <w:rsid w:val="0008674C"/>
    <w:rsid w:val="000870DF"/>
    <w:rsid w:val="000871D0"/>
    <w:rsid w:val="0008727B"/>
    <w:rsid w:val="000872B5"/>
    <w:rsid w:val="0008742B"/>
    <w:rsid w:val="000876CE"/>
    <w:rsid w:val="00087D25"/>
    <w:rsid w:val="00087DDC"/>
    <w:rsid w:val="000901BB"/>
    <w:rsid w:val="0009026B"/>
    <w:rsid w:val="00090313"/>
    <w:rsid w:val="00090366"/>
    <w:rsid w:val="0009044A"/>
    <w:rsid w:val="00090992"/>
    <w:rsid w:val="00090F06"/>
    <w:rsid w:val="00090FF8"/>
    <w:rsid w:val="00091044"/>
    <w:rsid w:val="0009157A"/>
    <w:rsid w:val="00091717"/>
    <w:rsid w:val="00091892"/>
    <w:rsid w:val="00091E8E"/>
    <w:rsid w:val="00091F2E"/>
    <w:rsid w:val="000920C6"/>
    <w:rsid w:val="00092242"/>
    <w:rsid w:val="00092249"/>
    <w:rsid w:val="00092325"/>
    <w:rsid w:val="000923CF"/>
    <w:rsid w:val="000925E9"/>
    <w:rsid w:val="000926DA"/>
    <w:rsid w:val="00092757"/>
    <w:rsid w:val="00092BA5"/>
    <w:rsid w:val="00092FB5"/>
    <w:rsid w:val="000931A5"/>
    <w:rsid w:val="0009322C"/>
    <w:rsid w:val="000934E5"/>
    <w:rsid w:val="00093761"/>
    <w:rsid w:val="000940F6"/>
    <w:rsid w:val="00094266"/>
    <w:rsid w:val="0009432E"/>
    <w:rsid w:val="00094417"/>
    <w:rsid w:val="00094456"/>
    <w:rsid w:val="000947DE"/>
    <w:rsid w:val="00094940"/>
    <w:rsid w:val="00094A2F"/>
    <w:rsid w:val="00094AE2"/>
    <w:rsid w:val="00095255"/>
    <w:rsid w:val="0009544E"/>
    <w:rsid w:val="000957C6"/>
    <w:rsid w:val="00095A57"/>
    <w:rsid w:val="00095F97"/>
    <w:rsid w:val="0009612A"/>
    <w:rsid w:val="00096251"/>
    <w:rsid w:val="000967AD"/>
    <w:rsid w:val="000969DF"/>
    <w:rsid w:val="00096CB5"/>
    <w:rsid w:val="000972D6"/>
    <w:rsid w:val="00097332"/>
    <w:rsid w:val="000973F5"/>
    <w:rsid w:val="00097608"/>
    <w:rsid w:val="000976C5"/>
    <w:rsid w:val="0009783A"/>
    <w:rsid w:val="000979B7"/>
    <w:rsid w:val="00097C02"/>
    <w:rsid w:val="00097F90"/>
    <w:rsid w:val="000A016B"/>
    <w:rsid w:val="000A0754"/>
    <w:rsid w:val="000A0832"/>
    <w:rsid w:val="000A084A"/>
    <w:rsid w:val="000A086C"/>
    <w:rsid w:val="000A08B4"/>
    <w:rsid w:val="000A093F"/>
    <w:rsid w:val="000A0C1E"/>
    <w:rsid w:val="000A0DDE"/>
    <w:rsid w:val="000A1525"/>
    <w:rsid w:val="000A1545"/>
    <w:rsid w:val="000A1E24"/>
    <w:rsid w:val="000A1ED2"/>
    <w:rsid w:val="000A2529"/>
    <w:rsid w:val="000A257C"/>
    <w:rsid w:val="000A2843"/>
    <w:rsid w:val="000A28EF"/>
    <w:rsid w:val="000A2BE2"/>
    <w:rsid w:val="000A33B1"/>
    <w:rsid w:val="000A353E"/>
    <w:rsid w:val="000A3632"/>
    <w:rsid w:val="000A381F"/>
    <w:rsid w:val="000A3954"/>
    <w:rsid w:val="000A3BC9"/>
    <w:rsid w:val="000A3E51"/>
    <w:rsid w:val="000A400B"/>
    <w:rsid w:val="000A471D"/>
    <w:rsid w:val="000A4991"/>
    <w:rsid w:val="000A4EAE"/>
    <w:rsid w:val="000A4EFA"/>
    <w:rsid w:val="000A514D"/>
    <w:rsid w:val="000A5151"/>
    <w:rsid w:val="000A53D5"/>
    <w:rsid w:val="000A5594"/>
    <w:rsid w:val="000A5693"/>
    <w:rsid w:val="000A579D"/>
    <w:rsid w:val="000A5B15"/>
    <w:rsid w:val="000A5C11"/>
    <w:rsid w:val="000A5FE1"/>
    <w:rsid w:val="000A6677"/>
    <w:rsid w:val="000A6D9F"/>
    <w:rsid w:val="000A7158"/>
    <w:rsid w:val="000A724E"/>
    <w:rsid w:val="000A7819"/>
    <w:rsid w:val="000A7B09"/>
    <w:rsid w:val="000A7B11"/>
    <w:rsid w:val="000A7C07"/>
    <w:rsid w:val="000A7C6F"/>
    <w:rsid w:val="000A7D42"/>
    <w:rsid w:val="000A7D43"/>
    <w:rsid w:val="000B0212"/>
    <w:rsid w:val="000B02E5"/>
    <w:rsid w:val="000B0854"/>
    <w:rsid w:val="000B086D"/>
    <w:rsid w:val="000B0987"/>
    <w:rsid w:val="000B0B6F"/>
    <w:rsid w:val="000B0BA7"/>
    <w:rsid w:val="000B0BC8"/>
    <w:rsid w:val="000B0C23"/>
    <w:rsid w:val="000B0FEE"/>
    <w:rsid w:val="000B1B67"/>
    <w:rsid w:val="000B1F0A"/>
    <w:rsid w:val="000B1F1E"/>
    <w:rsid w:val="000B201B"/>
    <w:rsid w:val="000B2166"/>
    <w:rsid w:val="000B22A7"/>
    <w:rsid w:val="000B2573"/>
    <w:rsid w:val="000B29E8"/>
    <w:rsid w:val="000B2D06"/>
    <w:rsid w:val="000B2E51"/>
    <w:rsid w:val="000B3016"/>
    <w:rsid w:val="000B3276"/>
    <w:rsid w:val="000B3426"/>
    <w:rsid w:val="000B36BA"/>
    <w:rsid w:val="000B3B5B"/>
    <w:rsid w:val="000B3F62"/>
    <w:rsid w:val="000B40D6"/>
    <w:rsid w:val="000B40F8"/>
    <w:rsid w:val="000B4319"/>
    <w:rsid w:val="000B49CF"/>
    <w:rsid w:val="000B4A69"/>
    <w:rsid w:val="000B4B89"/>
    <w:rsid w:val="000B5032"/>
    <w:rsid w:val="000B5225"/>
    <w:rsid w:val="000B5449"/>
    <w:rsid w:val="000B563D"/>
    <w:rsid w:val="000B5663"/>
    <w:rsid w:val="000B58AD"/>
    <w:rsid w:val="000B5A70"/>
    <w:rsid w:val="000B5CD0"/>
    <w:rsid w:val="000B5D7F"/>
    <w:rsid w:val="000B5DA0"/>
    <w:rsid w:val="000B5EEC"/>
    <w:rsid w:val="000B6266"/>
    <w:rsid w:val="000B6300"/>
    <w:rsid w:val="000B6621"/>
    <w:rsid w:val="000B6ADB"/>
    <w:rsid w:val="000B708B"/>
    <w:rsid w:val="000B7207"/>
    <w:rsid w:val="000B73D6"/>
    <w:rsid w:val="000B770A"/>
    <w:rsid w:val="000B7B74"/>
    <w:rsid w:val="000B7BFF"/>
    <w:rsid w:val="000B7D25"/>
    <w:rsid w:val="000C00A2"/>
    <w:rsid w:val="000C0104"/>
    <w:rsid w:val="000C0293"/>
    <w:rsid w:val="000C0294"/>
    <w:rsid w:val="000C08BA"/>
    <w:rsid w:val="000C0A35"/>
    <w:rsid w:val="000C154A"/>
    <w:rsid w:val="000C171E"/>
    <w:rsid w:val="000C196E"/>
    <w:rsid w:val="000C243A"/>
    <w:rsid w:val="000C28E8"/>
    <w:rsid w:val="000C2AFA"/>
    <w:rsid w:val="000C2D98"/>
    <w:rsid w:val="000C2DE9"/>
    <w:rsid w:val="000C2E02"/>
    <w:rsid w:val="000C2EF7"/>
    <w:rsid w:val="000C322C"/>
    <w:rsid w:val="000C3874"/>
    <w:rsid w:val="000C3AB8"/>
    <w:rsid w:val="000C3BE2"/>
    <w:rsid w:val="000C3D1C"/>
    <w:rsid w:val="000C3DE0"/>
    <w:rsid w:val="000C3F83"/>
    <w:rsid w:val="000C4226"/>
    <w:rsid w:val="000C4338"/>
    <w:rsid w:val="000C440D"/>
    <w:rsid w:val="000C4C38"/>
    <w:rsid w:val="000C4C98"/>
    <w:rsid w:val="000C4D56"/>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A3C"/>
    <w:rsid w:val="000C7C7C"/>
    <w:rsid w:val="000C7E0D"/>
    <w:rsid w:val="000D006D"/>
    <w:rsid w:val="000D010B"/>
    <w:rsid w:val="000D02AA"/>
    <w:rsid w:val="000D03D6"/>
    <w:rsid w:val="000D0472"/>
    <w:rsid w:val="000D0479"/>
    <w:rsid w:val="000D0527"/>
    <w:rsid w:val="000D05A9"/>
    <w:rsid w:val="000D0712"/>
    <w:rsid w:val="000D0B34"/>
    <w:rsid w:val="000D0DFB"/>
    <w:rsid w:val="000D10FB"/>
    <w:rsid w:val="000D1210"/>
    <w:rsid w:val="000D16C8"/>
    <w:rsid w:val="000D173B"/>
    <w:rsid w:val="000D1FEC"/>
    <w:rsid w:val="000D20D5"/>
    <w:rsid w:val="000D22DB"/>
    <w:rsid w:val="000D2350"/>
    <w:rsid w:val="000D2359"/>
    <w:rsid w:val="000D2483"/>
    <w:rsid w:val="000D2766"/>
    <w:rsid w:val="000D2D04"/>
    <w:rsid w:val="000D2F27"/>
    <w:rsid w:val="000D2FE5"/>
    <w:rsid w:val="000D3240"/>
    <w:rsid w:val="000D3521"/>
    <w:rsid w:val="000D3A3C"/>
    <w:rsid w:val="000D3F98"/>
    <w:rsid w:val="000D4391"/>
    <w:rsid w:val="000D45BB"/>
    <w:rsid w:val="000D47D0"/>
    <w:rsid w:val="000D4A00"/>
    <w:rsid w:val="000D4C48"/>
    <w:rsid w:val="000D4E33"/>
    <w:rsid w:val="000D4E61"/>
    <w:rsid w:val="000D4E69"/>
    <w:rsid w:val="000D517B"/>
    <w:rsid w:val="000D562B"/>
    <w:rsid w:val="000D58BA"/>
    <w:rsid w:val="000D59BD"/>
    <w:rsid w:val="000D59C4"/>
    <w:rsid w:val="000D59F6"/>
    <w:rsid w:val="000D5D05"/>
    <w:rsid w:val="000D5E1D"/>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8D1"/>
    <w:rsid w:val="000D7E31"/>
    <w:rsid w:val="000E04E7"/>
    <w:rsid w:val="000E06FA"/>
    <w:rsid w:val="000E092C"/>
    <w:rsid w:val="000E094D"/>
    <w:rsid w:val="000E0B57"/>
    <w:rsid w:val="000E0BB9"/>
    <w:rsid w:val="000E0C5C"/>
    <w:rsid w:val="000E0E04"/>
    <w:rsid w:val="000E0E50"/>
    <w:rsid w:val="000E1093"/>
    <w:rsid w:val="000E1177"/>
    <w:rsid w:val="000E1217"/>
    <w:rsid w:val="000E1221"/>
    <w:rsid w:val="000E1376"/>
    <w:rsid w:val="000E144D"/>
    <w:rsid w:val="000E1483"/>
    <w:rsid w:val="000E169E"/>
    <w:rsid w:val="000E1852"/>
    <w:rsid w:val="000E1B40"/>
    <w:rsid w:val="000E1D89"/>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096"/>
    <w:rsid w:val="000E51F3"/>
    <w:rsid w:val="000E51F4"/>
    <w:rsid w:val="000E5307"/>
    <w:rsid w:val="000E55CD"/>
    <w:rsid w:val="000E55F7"/>
    <w:rsid w:val="000E59CD"/>
    <w:rsid w:val="000E5E2B"/>
    <w:rsid w:val="000E65F9"/>
    <w:rsid w:val="000E6723"/>
    <w:rsid w:val="000E692C"/>
    <w:rsid w:val="000E6B89"/>
    <w:rsid w:val="000E6E32"/>
    <w:rsid w:val="000E6FDA"/>
    <w:rsid w:val="000E7016"/>
    <w:rsid w:val="000E7021"/>
    <w:rsid w:val="000E72B8"/>
    <w:rsid w:val="000E7402"/>
    <w:rsid w:val="000E7494"/>
    <w:rsid w:val="000E79C6"/>
    <w:rsid w:val="000E7AFD"/>
    <w:rsid w:val="000E7CFB"/>
    <w:rsid w:val="000E7EA7"/>
    <w:rsid w:val="000F026F"/>
    <w:rsid w:val="000F031A"/>
    <w:rsid w:val="000F0576"/>
    <w:rsid w:val="000F05BB"/>
    <w:rsid w:val="000F0692"/>
    <w:rsid w:val="000F07F2"/>
    <w:rsid w:val="000F0AB5"/>
    <w:rsid w:val="000F0CAA"/>
    <w:rsid w:val="000F0DB4"/>
    <w:rsid w:val="000F0F33"/>
    <w:rsid w:val="000F0FE9"/>
    <w:rsid w:val="000F1404"/>
    <w:rsid w:val="000F1925"/>
    <w:rsid w:val="000F19C3"/>
    <w:rsid w:val="000F1DAE"/>
    <w:rsid w:val="000F271E"/>
    <w:rsid w:val="000F283B"/>
    <w:rsid w:val="000F2E84"/>
    <w:rsid w:val="000F312D"/>
    <w:rsid w:val="000F328C"/>
    <w:rsid w:val="000F353A"/>
    <w:rsid w:val="000F3D16"/>
    <w:rsid w:val="000F3D71"/>
    <w:rsid w:val="000F41E2"/>
    <w:rsid w:val="000F42D3"/>
    <w:rsid w:val="000F4599"/>
    <w:rsid w:val="000F4633"/>
    <w:rsid w:val="000F4E9B"/>
    <w:rsid w:val="000F4F99"/>
    <w:rsid w:val="000F5392"/>
    <w:rsid w:val="000F5422"/>
    <w:rsid w:val="000F5488"/>
    <w:rsid w:val="000F5530"/>
    <w:rsid w:val="000F5F16"/>
    <w:rsid w:val="000F60E7"/>
    <w:rsid w:val="000F6429"/>
    <w:rsid w:val="000F6644"/>
    <w:rsid w:val="000F68EE"/>
    <w:rsid w:val="000F68F1"/>
    <w:rsid w:val="000F690B"/>
    <w:rsid w:val="000F690C"/>
    <w:rsid w:val="000F6A99"/>
    <w:rsid w:val="000F6E16"/>
    <w:rsid w:val="000F70E0"/>
    <w:rsid w:val="000F7382"/>
    <w:rsid w:val="000F7560"/>
    <w:rsid w:val="000F7649"/>
    <w:rsid w:val="000F7D2E"/>
    <w:rsid w:val="000F7EA0"/>
    <w:rsid w:val="000F7FF9"/>
    <w:rsid w:val="00100615"/>
    <w:rsid w:val="0010092D"/>
    <w:rsid w:val="00100C4A"/>
    <w:rsid w:val="00100ED8"/>
    <w:rsid w:val="00100F61"/>
    <w:rsid w:val="00100FAA"/>
    <w:rsid w:val="001012BF"/>
    <w:rsid w:val="00101760"/>
    <w:rsid w:val="0010179A"/>
    <w:rsid w:val="00101D88"/>
    <w:rsid w:val="00101FE5"/>
    <w:rsid w:val="00102932"/>
    <w:rsid w:val="00102B98"/>
    <w:rsid w:val="00102C85"/>
    <w:rsid w:val="00102D94"/>
    <w:rsid w:val="00102EAB"/>
    <w:rsid w:val="00103278"/>
    <w:rsid w:val="001033CA"/>
    <w:rsid w:val="00103591"/>
    <w:rsid w:val="001035A4"/>
    <w:rsid w:val="0010384D"/>
    <w:rsid w:val="00103C1B"/>
    <w:rsid w:val="00103ECD"/>
    <w:rsid w:val="00104063"/>
    <w:rsid w:val="00104090"/>
    <w:rsid w:val="0010412C"/>
    <w:rsid w:val="00104420"/>
    <w:rsid w:val="0010460E"/>
    <w:rsid w:val="00104A73"/>
    <w:rsid w:val="00104BE9"/>
    <w:rsid w:val="001050A6"/>
    <w:rsid w:val="001051FC"/>
    <w:rsid w:val="0010552D"/>
    <w:rsid w:val="00105707"/>
    <w:rsid w:val="00105960"/>
    <w:rsid w:val="00105D85"/>
    <w:rsid w:val="00105FAF"/>
    <w:rsid w:val="00105FE8"/>
    <w:rsid w:val="00106062"/>
    <w:rsid w:val="0010647D"/>
    <w:rsid w:val="00106568"/>
    <w:rsid w:val="00106716"/>
    <w:rsid w:val="0010684E"/>
    <w:rsid w:val="00106B0D"/>
    <w:rsid w:val="00106C3D"/>
    <w:rsid w:val="00106DE3"/>
    <w:rsid w:val="00107447"/>
    <w:rsid w:val="001076AC"/>
    <w:rsid w:val="001076B8"/>
    <w:rsid w:val="001079CD"/>
    <w:rsid w:val="00107CFF"/>
    <w:rsid w:val="00107D3B"/>
    <w:rsid w:val="001105B0"/>
    <w:rsid w:val="001105EA"/>
    <w:rsid w:val="00110C8E"/>
    <w:rsid w:val="00110FE9"/>
    <w:rsid w:val="00111094"/>
    <w:rsid w:val="001110F4"/>
    <w:rsid w:val="00111238"/>
    <w:rsid w:val="0011134E"/>
    <w:rsid w:val="00111410"/>
    <w:rsid w:val="0011146F"/>
    <w:rsid w:val="00111488"/>
    <w:rsid w:val="0011149B"/>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6A"/>
    <w:rsid w:val="00116174"/>
    <w:rsid w:val="001162BC"/>
    <w:rsid w:val="00116638"/>
    <w:rsid w:val="001177EF"/>
    <w:rsid w:val="00117964"/>
    <w:rsid w:val="001179F7"/>
    <w:rsid w:val="00117A17"/>
    <w:rsid w:val="00117B18"/>
    <w:rsid w:val="00117C35"/>
    <w:rsid w:val="00117DEB"/>
    <w:rsid w:val="00117EB9"/>
    <w:rsid w:val="0012000F"/>
    <w:rsid w:val="00120141"/>
    <w:rsid w:val="0012081C"/>
    <w:rsid w:val="00120B64"/>
    <w:rsid w:val="00120BBB"/>
    <w:rsid w:val="00120F04"/>
    <w:rsid w:val="00120FE9"/>
    <w:rsid w:val="0012105B"/>
    <w:rsid w:val="0012120A"/>
    <w:rsid w:val="00121645"/>
    <w:rsid w:val="001217D1"/>
    <w:rsid w:val="0012214F"/>
    <w:rsid w:val="00122249"/>
    <w:rsid w:val="00122368"/>
    <w:rsid w:val="00122732"/>
    <w:rsid w:val="00122930"/>
    <w:rsid w:val="00122A38"/>
    <w:rsid w:val="00123156"/>
    <w:rsid w:val="00123192"/>
    <w:rsid w:val="00123389"/>
    <w:rsid w:val="00123841"/>
    <w:rsid w:val="0012390D"/>
    <w:rsid w:val="00123FE9"/>
    <w:rsid w:val="001242DC"/>
    <w:rsid w:val="0012435E"/>
    <w:rsid w:val="00124367"/>
    <w:rsid w:val="00124B97"/>
    <w:rsid w:val="00125085"/>
    <w:rsid w:val="0012508A"/>
    <w:rsid w:val="00125824"/>
    <w:rsid w:val="00125993"/>
    <w:rsid w:val="001259A7"/>
    <w:rsid w:val="00125B15"/>
    <w:rsid w:val="00125ED2"/>
    <w:rsid w:val="00125FC0"/>
    <w:rsid w:val="0012618D"/>
    <w:rsid w:val="00126427"/>
    <w:rsid w:val="001264A8"/>
    <w:rsid w:val="001264FD"/>
    <w:rsid w:val="001265EC"/>
    <w:rsid w:val="00126A3F"/>
    <w:rsid w:val="00126C83"/>
    <w:rsid w:val="00126E3E"/>
    <w:rsid w:val="00127136"/>
    <w:rsid w:val="001277F7"/>
    <w:rsid w:val="00127CB0"/>
    <w:rsid w:val="00127D8D"/>
    <w:rsid w:val="001300F3"/>
    <w:rsid w:val="0013055F"/>
    <w:rsid w:val="00130575"/>
    <w:rsid w:val="00130AEF"/>
    <w:rsid w:val="00130BB5"/>
    <w:rsid w:val="0013102D"/>
    <w:rsid w:val="0013109C"/>
    <w:rsid w:val="00131667"/>
    <w:rsid w:val="0013177C"/>
    <w:rsid w:val="00131F11"/>
    <w:rsid w:val="001325C2"/>
    <w:rsid w:val="0013267A"/>
    <w:rsid w:val="00132704"/>
    <w:rsid w:val="001327DB"/>
    <w:rsid w:val="00132B1C"/>
    <w:rsid w:val="00132C79"/>
    <w:rsid w:val="00133232"/>
    <w:rsid w:val="00133683"/>
    <w:rsid w:val="001339B5"/>
    <w:rsid w:val="00133E42"/>
    <w:rsid w:val="00133EB9"/>
    <w:rsid w:val="00134017"/>
    <w:rsid w:val="0013415E"/>
    <w:rsid w:val="00134F5F"/>
    <w:rsid w:val="001350CD"/>
    <w:rsid w:val="001350D2"/>
    <w:rsid w:val="0013512A"/>
    <w:rsid w:val="00135141"/>
    <w:rsid w:val="00135572"/>
    <w:rsid w:val="00135898"/>
    <w:rsid w:val="00135983"/>
    <w:rsid w:val="00135B0D"/>
    <w:rsid w:val="00135C70"/>
    <w:rsid w:val="00136356"/>
    <w:rsid w:val="001363E1"/>
    <w:rsid w:val="00136650"/>
    <w:rsid w:val="001366DE"/>
    <w:rsid w:val="0013676F"/>
    <w:rsid w:val="001369B0"/>
    <w:rsid w:val="00136B9F"/>
    <w:rsid w:val="00136C2C"/>
    <w:rsid w:val="00136ECA"/>
    <w:rsid w:val="00136FEE"/>
    <w:rsid w:val="001370E9"/>
    <w:rsid w:val="001374D0"/>
    <w:rsid w:val="0013799B"/>
    <w:rsid w:val="00140460"/>
    <w:rsid w:val="0014048A"/>
    <w:rsid w:val="00140591"/>
    <w:rsid w:val="00140787"/>
    <w:rsid w:val="0014091B"/>
    <w:rsid w:val="001409A6"/>
    <w:rsid w:val="00140CB7"/>
    <w:rsid w:val="00140E4D"/>
    <w:rsid w:val="00140F21"/>
    <w:rsid w:val="0014132C"/>
    <w:rsid w:val="00141895"/>
    <w:rsid w:val="001419C6"/>
    <w:rsid w:val="001419E4"/>
    <w:rsid w:val="00141B78"/>
    <w:rsid w:val="00141EF8"/>
    <w:rsid w:val="001420CF"/>
    <w:rsid w:val="00142364"/>
    <w:rsid w:val="001427E7"/>
    <w:rsid w:val="00142A41"/>
    <w:rsid w:val="00142BAE"/>
    <w:rsid w:val="0014308A"/>
    <w:rsid w:val="0014328E"/>
    <w:rsid w:val="00143488"/>
    <w:rsid w:val="001434DA"/>
    <w:rsid w:val="00143759"/>
    <w:rsid w:val="0014380C"/>
    <w:rsid w:val="001439C5"/>
    <w:rsid w:val="00143BED"/>
    <w:rsid w:val="00143C85"/>
    <w:rsid w:val="00143C8B"/>
    <w:rsid w:val="00143E0F"/>
    <w:rsid w:val="00143F56"/>
    <w:rsid w:val="00144620"/>
    <w:rsid w:val="0014464C"/>
    <w:rsid w:val="001446B1"/>
    <w:rsid w:val="001448B7"/>
    <w:rsid w:val="00145226"/>
    <w:rsid w:val="001452C1"/>
    <w:rsid w:val="0014556D"/>
    <w:rsid w:val="0014563A"/>
    <w:rsid w:val="00145AB7"/>
    <w:rsid w:val="00145BA3"/>
    <w:rsid w:val="00145D48"/>
    <w:rsid w:val="00146015"/>
    <w:rsid w:val="001460BE"/>
    <w:rsid w:val="0014625C"/>
    <w:rsid w:val="001462C7"/>
    <w:rsid w:val="00146411"/>
    <w:rsid w:val="00146A16"/>
    <w:rsid w:val="00146B9A"/>
    <w:rsid w:val="001471D3"/>
    <w:rsid w:val="00147E0D"/>
    <w:rsid w:val="001508B7"/>
    <w:rsid w:val="00151161"/>
    <w:rsid w:val="0015196F"/>
    <w:rsid w:val="001519AE"/>
    <w:rsid w:val="00152168"/>
    <w:rsid w:val="00152309"/>
    <w:rsid w:val="00152370"/>
    <w:rsid w:val="00152404"/>
    <w:rsid w:val="001528E4"/>
    <w:rsid w:val="00152BC7"/>
    <w:rsid w:val="00152EDD"/>
    <w:rsid w:val="00153944"/>
    <w:rsid w:val="00153B65"/>
    <w:rsid w:val="00153D2C"/>
    <w:rsid w:val="00153ED9"/>
    <w:rsid w:val="0015424E"/>
    <w:rsid w:val="001544F3"/>
    <w:rsid w:val="0015491B"/>
    <w:rsid w:val="00154F4D"/>
    <w:rsid w:val="00155126"/>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6BA"/>
    <w:rsid w:val="0016089E"/>
    <w:rsid w:val="001609E7"/>
    <w:rsid w:val="00160B74"/>
    <w:rsid w:val="00160BAE"/>
    <w:rsid w:val="001611B0"/>
    <w:rsid w:val="001614D7"/>
    <w:rsid w:val="001615F6"/>
    <w:rsid w:val="00162320"/>
    <w:rsid w:val="001625A7"/>
    <w:rsid w:val="001626C1"/>
    <w:rsid w:val="001627F9"/>
    <w:rsid w:val="00162C66"/>
    <w:rsid w:val="00162D68"/>
    <w:rsid w:val="0016317C"/>
    <w:rsid w:val="00163198"/>
    <w:rsid w:val="00163275"/>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277"/>
    <w:rsid w:val="00166456"/>
    <w:rsid w:val="001664CF"/>
    <w:rsid w:val="0016671A"/>
    <w:rsid w:val="001668D7"/>
    <w:rsid w:val="001669C1"/>
    <w:rsid w:val="00166BBD"/>
    <w:rsid w:val="00166E22"/>
    <w:rsid w:val="0016727F"/>
    <w:rsid w:val="00167426"/>
    <w:rsid w:val="0016752D"/>
    <w:rsid w:val="0016772E"/>
    <w:rsid w:val="00167842"/>
    <w:rsid w:val="00167BA0"/>
    <w:rsid w:val="00167CED"/>
    <w:rsid w:val="00167D88"/>
    <w:rsid w:val="00170176"/>
    <w:rsid w:val="001701D9"/>
    <w:rsid w:val="0017041E"/>
    <w:rsid w:val="001704FD"/>
    <w:rsid w:val="001705AC"/>
    <w:rsid w:val="00170A94"/>
    <w:rsid w:val="00170F5C"/>
    <w:rsid w:val="00171319"/>
    <w:rsid w:val="001713B2"/>
    <w:rsid w:val="001713BB"/>
    <w:rsid w:val="001717C3"/>
    <w:rsid w:val="00171D17"/>
    <w:rsid w:val="0017237C"/>
    <w:rsid w:val="00172535"/>
    <w:rsid w:val="00172759"/>
    <w:rsid w:val="00172AF1"/>
    <w:rsid w:val="00172B75"/>
    <w:rsid w:val="00172C66"/>
    <w:rsid w:val="00172DC6"/>
    <w:rsid w:val="0017301C"/>
    <w:rsid w:val="00173B5D"/>
    <w:rsid w:val="00173CF4"/>
    <w:rsid w:val="00174049"/>
    <w:rsid w:val="001743AB"/>
    <w:rsid w:val="001746C0"/>
    <w:rsid w:val="00174C11"/>
    <w:rsid w:val="00174C41"/>
    <w:rsid w:val="00175090"/>
    <w:rsid w:val="00175478"/>
    <w:rsid w:val="0017556A"/>
    <w:rsid w:val="001755DA"/>
    <w:rsid w:val="00175824"/>
    <w:rsid w:val="00175982"/>
    <w:rsid w:val="001759D4"/>
    <w:rsid w:val="00176000"/>
    <w:rsid w:val="0017659D"/>
    <w:rsid w:val="00176804"/>
    <w:rsid w:val="00176AD7"/>
    <w:rsid w:val="00176AED"/>
    <w:rsid w:val="00176B71"/>
    <w:rsid w:val="00176C53"/>
    <w:rsid w:val="001778C7"/>
    <w:rsid w:val="001778F1"/>
    <w:rsid w:val="00177C30"/>
    <w:rsid w:val="00177DC4"/>
    <w:rsid w:val="00177ECB"/>
    <w:rsid w:val="0018048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43E"/>
    <w:rsid w:val="001844B4"/>
    <w:rsid w:val="001851A2"/>
    <w:rsid w:val="00185240"/>
    <w:rsid w:val="0018582E"/>
    <w:rsid w:val="00185A89"/>
    <w:rsid w:val="00185BBD"/>
    <w:rsid w:val="00185E0C"/>
    <w:rsid w:val="0018686E"/>
    <w:rsid w:val="0018689E"/>
    <w:rsid w:val="00186918"/>
    <w:rsid w:val="00186964"/>
    <w:rsid w:val="00186B7C"/>
    <w:rsid w:val="00186E0E"/>
    <w:rsid w:val="00186FED"/>
    <w:rsid w:val="0018709E"/>
    <w:rsid w:val="001871CD"/>
    <w:rsid w:val="001874A3"/>
    <w:rsid w:val="0018768D"/>
    <w:rsid w:val="001876AA"/>
    <w:rsid w:val="001878DC"/>
    <w:rsid w:val="001878F6"/>
    <w:rsid w:val="00187A83"/>
    <w:rsid w:val="00187B6A"/>
    <w:rsid w:val="00187BC0"/>
    <w:rsid w:val="00187D7A"/>
    <w:rsid w:val="00190828"/>
    <w:rsid w:val="001913A3"/>
    <w:rsid w:val="001919C3"/>
    <w:rsid w:val="00191D98"/>
    <w:rsid w:val="00192119"/>
    <w:rsid w:val="0019229B"/>
    <w:rsid w:val="00192343"/>
    <w:rsid w:val="001925E3"/>
    <w:rsid w:val="00192612"/>
    <w:rsid w:val="00192CF8"/>
    <w:rsid w:val="00192E42"/>
    <w:rsid w:val="00192FAF"/>
    <w:rsid w:val="00193256"/>
    <w:rsid w:val="0019337C"/>
    <w:rsid w:val="001933B6"/>
    <w:rsid w:val="001933D0"/>
    <w:rsid w:val="00193508"/>
    <w:rsid w:val="00193752"/>
    <w:rsid w:val="00193A7C"/>
    <w:rsid w:val="00193CAE"/>
    <w:rsid w:val="00193FA4"/>
    <w:rsid w:val="00194987"/>
    <w:rsid w:val="00194A19"/>
    <w:rsid w:val="00194B66"/>
    <w:rsid w:val="00194CC3"/>
    <w:rsid w:val="00194EE1"/>
    <w:rsid w:val="00195178"/>
    <w:rsid w:val="001958DC"/>
    <w:rsid w:val="00195A2E"/>
    <w:rsid w:val="00195DCD"/>
    <w:rsid w:val="00195F48"/>
    <w:rsid w:val="00195F7D"/>
    <w:rsid w:val="00196510"/>
    <w:rsid w:val="00196AC3"/>
    <w:rsid w:val="00196CED"/>
    <w:rsid w:val="00196E8E"/>
    <w:rsid w:val="00196F80"/>
    <w:rsid w:val="00197081"/>
    <w:rsid w:val="00197629"/>
    <w:rsid w:val="0019781D"/>
    <w:rsid w:val="00197F54"/>
    <w:rsid w:val="001A0066"/>
    <w:rsid w:val="001A05D5"/>
    <w:rsid w:val="001A070B"/>
    <w:rsid w:val="001A08FF"/>
    <w:rsid w:val="001A094C"/>
    <w:rsid w:val="001A09EA"/>
    <w:rsid w:val="001A0C7F"/>
    <w:rsid w:val="001A0ED5"/>
    <w:rsid w:val="001A0FC0"/>
    <w:rsid w:val="001A124E"/>
    <w:rsid w:val="001A1378"/>
    <w:rsid w:val="001A1487"/>
    <w:rsid w:val="001A1615"/>
    <w:rsid w:val="001A183C"/>
    <w:rsid w:val="001A185A"/>
    <w:rsid w:val="001A1A9E"/>
    <w:rsid w:val="001A1F12"/>
    <w:rsid w:val="001A2071"/>
    <w:rsid w:val="001A2350"/>
    <w:rsid w:val="001A23F3"/>
    <w:rsid w:val="001A251E"/>
    <w:rsid w:val="001A29CB"/>
    <w:rsid w:val="001A2B3E"/>
    <w:rsid w:val="001A31B1"/>
    <w:rsid w:val="001A34F1"/>
    <w:rsid w:val="001A36C5"/>
    <w:rsid w:val="001A38AA"/>
    <w:rsid w:val="001A394C"/>
    <w:rsid w:val="001A45AE"/>
    <w:rsid w:val="001A45F5"/>
    <w:rsid w:val="001A4830"/>
    <w:rsid w:val="001A5126"/>
    <w:rsid w:val="001A51EA"/>
    <w:rsid w:val="001A52F1"/>
    <w:rsid w:val="001A54E7"/>
    <w:rsid w:val="001A5951"/>
    <w:rsid w:val="001A5AB3"/>
    <w:rsid w:val="001A5CE0"/>
    <w:rsid w:val="001A5F1E"/>
    <w:rsid w:val="001A5FAC"/>
    <w:rsid w:val="001A6293"/>
    <w:rsid w:val="001A6297"/>
    <w:rsid w:val="001A652B"/>
    <w:rsid w:val="001A6752"/>
    <w:rsid w:val="001A696E"/>
    <w:rsid w:val="001A69B0"/>
    <w:rsid w:val="001A7015"/>
    <w:rsid w:val="001A702E"/>
    <w:rsid w:val="001A71BC"/>
    <w:rsid w:val="001A71D7"/>
    <w:rsid w:val="001A776F"/>
    <w:rsid w:val="001A7991"/>
    <w:rsid w:val="001A7ABD"/>
    <w:rsid w:val="001A7AD1"/>
    <w:rsid w:val="001A7C66"/>
    <w:rsid w:val="001A7C91"/>
    <w:rsid w:val="001A7D1A"/>
    <w:rsid w:val="001A7F63"/>
    <w:rsid w:val="001B00B5"/>
    <w:rsid w:val="001B044D"/>
    <w:rsid w:val="001B0458"/>
    <w:rsid w:val="001B04D5"/>
    <w:rsid w:val="001B0585"/>
    <w:rsid w:val="001B0B0C"/>
    <w:rsid w:val="001B0C8D"/>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287"/>
    <w:rsid w:val="001B4570"/>
    <w:rsid w:val="001B459C"/>
    <w:rsid w:val="001B4886"/>
    <w:rsid w:val="001B49A7"/>
    <w:rsid w:val="001B4F8C"/>
    <w:rsid w:val="001B5261"/>
    <w:rsid w:val="001B557D"/>
    <w:rsid w:val="001B558A"/>
    <w:rsid w:val="001B5ACE"/>
    <w:rsid w:val="001B5FDD"/>
    <w:rsid w:val="001B6070"/>
    <w:rsid w:val="001B614F"/>
    <w:rsid w:val="001B649E"/>
    <w:rsid w:val="001B659B"/>
    <w:rsid w:val="001B6658"/>
    <w:rsid w:val="001B68D8"/>
    <w:rsid w:val="001B6B6A"/>
    <w:rsid w:val="001B7033"/>
    <w:rsid w:val="001B708E"/>
    <w:rsid w:val="001B70A7"/>
    <w:rsid w:val="001B726E"/>
    <w:rsid w:val="001B72DC"/>
    <w:rsid w:val="001B7E93"/>
    <w:rsid w:val="001B7F59"/>
    <w:rsid w:val="001C042C"/>
    <w:rsid w:val="001C062A"/>
    <w:rsid w:val="001C0A65"/>
    <w:rsid w:val="001C0F6E"/>
    <w:rsid w:val="001C1048"/>
    <w:rsid w:val="001C11C4"/>
    <w:rsid w:val="001C138A"/>
    <w:rsid w:val="001C17F6"/>
    <w:rsid w:val="001C1BB3"/>
    <w:rsid w:val="001C23E8"/>
    <w:rsid w:val="001C26FB"/>
    <w:rsid w:val="001C2DF6"/>
    <w:rsid w:val="001C2DF7"/>
    <w:rsid w:val="001C2EBC"/>
    <w:rsid w:val="001C2F60"/>
    <w:rsid w:val="001C318E"/>
    <w:rsid w:val="001C31DE"/>
    <w:rsid w:val="001C34C8"/>
    <w:rsid w:val="001C34DC"/>
    <w:rsid w:val="001C35E2"/>
    <w:rsid w:val="001C37A9"/>
    <w:rsid w:val="001C389D"/>
    <w:rsid w:val="001C3AC8"/>
    <w:rsid w:val="001C3E6B"/>
    <w:rsid w:val="001C3F87"/>
    <w:rsid w:val="001C431A"/>
    <w:rsid w:val="001C43CD"/>
    <w:rsid w:val="001C4447"/>
    <w:rsid w:val="001C4584"/>
    <w:rsid w:val="001C4596"/>
    <w:rsid w:val="001C4764"/>
    <w:rsid w:val="001C49FA"/>
    <w:rsid w:val="001C4AA0"/>
    <w:rsid w:val="001C4B3F"/>
    <w:rsid w:val="001C4FA3"/>
    <w:rsid w:val="001C5490"/>
    <w:rsid w:val="001C5661"/>
    <w:rsid w:val="001C5EB0"/>
    <w:rsid w:val="001C614F"/>
    <w:rsid w:val="001C650E"/>
    <w:rsid w:val="001C6572"/>
    <w:rsid w:val="001C66BA"/>
    <w:rsid w:val="001C6AE1"/>
    <w:rsid w:val="001C6BE2"/>
    <w:rsid w:val="001C73C7"/>
    <w:rsid w:val="001C7495"/>
    <w:rsid w:val="001C74C8"/>
    <w:rsid w:val="001C772E"/>
    <w:rsid w:val="001C7889"/>
    <w:rsid w:val="001C7A02"/>
    <w:rsid w:val="001C7EE3"/>
    <w:rsid w:val="001C7F36"/>
    <w:rsid w:val="001D04ED"/>
    <w:rsid w:val="001D0A03"/>
    <w:rsid w:val="001D0A48"/>
    <w:rsid w:val="001D0F5E"/>
    <w:rsid w:val="001D134F"/>
    <w:rsid w:val="001D1402"/>
    <w:rsid w:val="001D16C1"/>
    <w:rsid w:val="001D1A9A"/>
    <w:rsid w:val="001D1BDA"/>
    <w:rsid w:val="001D1C24"/>
    <w:rsid w:val="001D1F10"/>
    <w:rsid w:val="001D200C"/>
    <w:rsid w:val="001D233B"/>
    <w:rsid w:val="001D2676"/>
    <w:rsid w:val="001D272D"/>
    <w:rsid w:val="001D297B"/>
    <w:rsid w:val="001D2D14"/>
    <w:rsid w:val="001D3743"/>
    <w:rsid w:val="001D3B3C"/>
    <w:rsid w:val="001D3C5E"/>
    <w:rsid w:val="001D3E32"/>
    <w:rsid w:val="001D3F79"/>
    <w:rsid w:val="001D4172"/>
    <w:rsid w:val="001D42F7"/>
    <w:rsid w:val="001D4717"/>
    <w:rsid w:val="001D48EF"/>
    <w:rsid w:val="001D49FE"/>
    <w:rsid w:val="001D4AC5"/>
    <w:rsid w:val="001D4DB9"/>
    <w:rsid w:val="001D4F42"/>
    <w:rsid w:val="001D4F90"/>
    <w:rsid w:val="001D509A"/>
    <w:rsid w:val="001D5249"/>
    <w:rsid w:val="001D539E"/>
    <w:rsid w:val="001D53AF"/>
    <w:rsid w:val="001D54EC"/>
    <w:rsid w:val="001D55BC"/>
    <w:rsid w:val="001D56E6"/>
    <w:rsid w:val="001D5B72"/>
    <w:rsid w:val="001D5E53"/>
    <w:rsid w:val="001D6045"/>
    <w:rsid w:val="001D60F3"/>
    <w:rsid w:val="001D6268"/>
    <w:rsid w:val="001D631E"/>
    <w:rsid w:val="001D675E"/>
    <w:rsid w:val="001D6DE8"/>
    <w:rsid w:val="001D7188"/>
    <w:rsid w:val="001D74CD"/>
    <w:rsid w:val="001D7720"/>
    <w:rsid w:val="001D7778"/>
    <w:rsid w:val="001D778D"/>
    <w:rsid w:val="001D7D1D"/>
    <w:rsid w:val="001E003C"/>
    <w:rsid w:val="001E0183"/>
    <w:rsid w:val="001E028D"/>
    <w:rsid w:val="001E0399"/>
    <w:rsid w:val="001E0766"/>
    <w:rsid w:val="001E0870"/>
    <w:rsid w:val="001E0A5B"/>
    <w:rsid w:val="001E0F33"/>
    <w:rsid w:val="001E1123"/>
    <w:rsid w:val="001E112C"/>
    <w:rsid w:val="001E14F0"/>
    <w:rsid w:val="001E15CC"/>
    <w:rsid w:val="001E1748"/>
    <w:rsid w:val="001E1785"/>
    <w:rsid w:val="001E197E"/>
    <w:rsid w:val="001E19B1"/>
    <w:rsid w:val="001E19CB"/>
    <w:rsid w:val="001E1B9D"/>
    <w:rsid w:val="001E1CE9"/>
    <w:rsid w:val="001E2050"/>
    <w:rsid w:val="001E233D"/>
    <w:rsid w:val="001E25C6"/>
    <w:rsid w:val="001E296E"/>
    <w:rsid w:val="001E2E28"/>
    <w:rsid w:val="001E2E43"/>
    <w:rsid w:val="001E319B"/>
    <w:rsid w:val="001E325B"/>
    <w:rsid w:val="001E36E8"/>
    <w:rsid w:val="001E399C"/>
    <w:rsid w:val="001E3ABE"/>
    <w:rsid w:val="001E3B64"/>
    <w:rsid w:val="001E4374"/>
    <w:rsid w:val="001E4683"/>
    <w:rsid w:val="001E4987"/>
    <w:rsid w:val="001E5183"/>
    <w:rsid w:val="001E5665"/>
    <w:rsid w:val="001E5751"/>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F00E3"/>
    <w:rsid w:val="001F03B9"/>
    <w:rsid w:val="001F09BA"/>
    <w:rsid w:val="001F0D97"/>
    <w:rsid w:val="001F0E6A"/>
    <w:rsid w:val="001F0F50"/>
    <w:rsid w:val="001F11EC"/>
    <w:rsid w:val="001F13B4"/>
    <w:rsid w:val="001F167F"/>
    <w:rsid w:val="001F1946"/>
    <w:rsid w:val="001F1DEF"/>
    <w:rsid w:val="001F1E6B"/>
    <w:rsid w:val="001F2087"/>
    <w:rsid w:val="001F21E6"/>
    <w:rsid w:val="001F27B2"/>
    <w:rsid w:val="001F2C1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59A8"/>
    <w:rsid w:val="001F623C"/>
    <w:rsid w:val="001F623E"/>
    <w:rsid w:val="001F626C"/>
    <w:rsid w:val="001F634D"/>
    <w:rsid w:val="001F6DF4"/>
    <w:rsid w:val="001F6F34"/>
    <w:rsid w:val="001F7090"/>
    <w:rsid w:val="001F719E"/>
    <w:rsid w:val="001F71E4"/>
    <w:rsid w:val="001F7360"/>
    <w:rsid w:val="001F75E5"/>
    <w:rsid w:val="001F7624"/>
    <w:rsid w:val="001F7645"/>
    <w:rsid w:val="001F76FB"/>
    <w:rsid w:val="001F79C2"/>
    <w:rsid w:val="001F7A64"/>
    <w:rsid w:val="001F7C29"/>
    <w:rsid w:val="001F7C4D"/>
    <w:rsid w:val="002003A7"/>
    <w:rsid w:val="002004D3"/>
    <w:rsid w:val="002006E3"/>
    <w:rsid w:val="0020078E"/>
    <w:rsid w:val="00200C7B"/>
    <w:rsid w:val="00200C85"/>
    <w:rsid w:val="00200D6B"/>
    <w:rsid w:val="00200EDA"/>
    <w:rsid w:val="002010B0"/>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3FC5"/>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2A7"/>
    <w:rsid w:val="002069B4"/>
    <w:rsid w:val="00206A81"/>
    <w:rsid w:val="00206ABD"/>
    <w:rsid w:val="00206E9B"/>
    <w:rsid w:val="00207004"/>
    <w:rsid w:val="002071CE"/>
    <w:rsid w:val="002072F3"/>
    <w:rsid w:val="002074D5"/>
    <w:rsid w:val="0020779A"/>
    <w:rsid w:val="00207D80"/>
    <w:rsid w:val="00207E46"/>
    <w:rsid w:val="00207F4A"/>
    <w:rsid w:val="00210250"/>
    <w:rsid w:val="0021030C"/>
    <w:rsid w:val="0021060A"/>
    <w:rsid w:val="00210AB3"/>
    <w:rsid w:val="00210E14"/>
    <w:rsid w:val="00211125"/>
    <w:rsid w:val="002113BC"/>
    <w:rsid w:val="002114EA"/>
    <w:rsid w:val="00211595"/>
    <w:rsid w:val="00211781"/>
    <w:rsid w:val="002117BA"/>
    <w:rsid w:val="002119C1"/>
    <w:rsid w:val="00211B8A"/>
    <w:rsid w:val="00211E20"/>
    <w:rsid w:val="00211E99"/>
    <w:rsid w:val="002120E2"/>
    <w:rsid w:val="002122E4"/>
    <w:rsid w:val="00212329"/>
    <w:rsid w:val="002124D1"/>
    <w:rsid w:val="00212630"/>
    <w:rsid w:val="002126C6"/>
    <w:rsid w:val="00212AE6"/>
    <w:rsid w:val="00212F16"/>
    <w:rsid w:val="00212F58"/>
    <w:rsid w:val="00212FCE"/>
    <w:rsid w:val="0021303C"/>
    <w:rsid w:val="0021305D"/>
    <w:rsid w:val="00213487"/>
    <w:rsid w:val="00213798"/>
    <w:rsid w:val="00213A07"/>
    <w:rsid w:val="00213A22"/>
    <w:rsid w:val="00213D31"/>
    <w:rsid w:val="00213D9A"/>
    <w:rsid w:val="00213DBB"/>
    <w:rsid w:val="00213F5E"/>
    <w:rsid w:val="00213F76"/>
    <w:rsid w:val="00214154"/>
    <w:rsid w:val="002146E8"/>
    <w:rsid w:val="0021494A"/>
    <w:rsid w:val="00214C05"/>
    <w:rsid w:val="00214EB5"/>
    <w:rsid w:val="002151E7"/>
    <w:rsid w:val="002155FD"/>
    <w:rsid w:val="00215964"/>
    <w:rsid w:val="00215988"/>
    <w:rsid w:val="00216125"/>
    <w:rsid w:val="00216342"/>
    <w:rsid w:val="002165ED"/>
    <w:rsid w:val="00216AE8"/>
    <w:rsid w:val="00216D56"/>
    <w:rsid w:val="002171C8"/>
    <w:rsid w:val="00217674"/>
    <w:rsid w:val="002176EF"/>
    <w:rsid w:val="002179F0"/>
    <w:rsid w:val="00217D5D"/>
    <w:rsid w:val="00217F0A"/>
    <w:rsid w:val="00217F22"/>
    <w:rsid w:val="0022010A"/>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30493"/>
    <w:rsid w:val="00230538"/>
    <w:rsid w:val="00230FFD"/>
    <w:rsid w:val="00231235"/>
    <w:rsid w:val="002314B4"/>
    <w:rsid w:val="00231835"/>
    <w:rsid w:val="00231D60"/>
    <w:rsid w:val="002325E5"/>
    <w:rsid w:val="00232745"/>
    <w:rsid w:val="0023274D"/>
    <w:rsid w:val="0023276E"/>
    <w:rsid w:val="00232E07"/>
    <w:rsid w:val="002330C5"/>
    <w:rsid w:val="0023315F"/>
    <w:rsid w:val="00233260"/>
    <w:rsid w:val="002333B3"/>
    <w:rsid w:val="00233745"/>
    <w:rsid w:val="00233843"/>
    <w:rsid w:val="00233E59"/>
    <w:rsid w:val="00233FF4"/>
    <w:rsid w:val="002347DD"/>
    <w:rsid w:val="002349B3"/>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9DE"/>
    <w:rsid w:val="00240A5E"/>
    <w:rsid w:val="00240C9E"/>
    <w:rsid w:val="00240E5C"/>
    <w:rsid w:val="00240F6F"/>
    <w:rsid w:val="0024104E"/>
    <w:rsid w:val="0024120C"/>
    <w:rsid w:val="00241312"/>
    <w:rsid w:val="00241443"/>
    <w:rsid w:val="0024144F"/>
    <w:rsid w:val="002415BD"/>
    <w:rsid w:val="00241814"/>
    <w:rsid w:val="00241962"/>
    <w:rsid w:val="00241BA5"/>
    <w:rsid w:val="00241D41"/>
    <w:rsid w:val="00241F1E"/>
    <w:rsid w:val="00241FC3"/>
    <w:rsid w:val="002424C4"/>
    <w:rsid w:val="00242699"/>
    <w:rsid w:val="002428E2"/>
    <w:rsid w:val="00242C2D"/>
    <w:rsid w:val="00242DE9"/>
    <w:rsid w:val="0024348F"/>
    <w:rsid w:val="00243513"/>
    <w:rsid w:val="0024389E"/>
    <w:rsid w:val="002439BC"/>
    <w:rsid w:val="00243DB3"/>
    <w:rsid w:val="00243F07"/>
    <w:rsid w:val="002441F8"/>
    <w:rsid w:val="002443ED"/>
    <w:rsid w:val="00244C32"/>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40E"/>
    <w:rsid w:val="00247550"/>
    <w:rsid w:val="00247A16"/>
    <w:rsid w:val="00247BA1"/>
    <w:rsid w:val="00247DDD"/>
    <w:rsid w:val="0025016A"/>
    <w:rsid w:val="00250986"/>
    <w:rsid w:val="00250C53"/>
    <w:rsid w:val="002512DC"/>
    <w:rsid w:val="002513C2"/>
    <w:rsid w:val="00251537"/>
    <w:rsid w:val="002515E8"/>
    <w:rsid w:val="00251632"/>
    <w:rsid w:val="00251C94"/>
    <w:rsid w:val="00251FC6"/>
    <w:rsid w:val="002523AE"/>
    <w:rsid w:val="002532DB"/>
    <w:rsid w:val="00253826"/>
    <w:rsid w:val="00253C2B"/>
    <w:rsid w:val="00253C34"/>
    <w:rsid w:val="002542C8"/>
    <w:rsid w:val="0025430D"/>
    <w:rsid w:val="00254380"/>
    <w:rsid w:val="00254398"/>
    <w:rsid w:val="0025446A"/>
    <w:rsid w:val="00254B95"/>
    <w:rsid w:val="00254ECC"/>
    <w:rsid w:val="00255226"/>
    <w:rsid w:val="002552E0"/>
    <w:rsid w:val="00255665"/>
    <w:rsid w:val="002557AA"/>
    <w:rsid w:val="00255B06"/>
    <w:rsid w:val="00255B5C"/>
    <w:rsid w:val="00256715"/>
    <w:rsid w:val="00257016"/>
    <w:rsid w:val="00257341"/>
    <w:rsid w:val="0025753A"/>
    <w:rsid w:val="002575D7"/>
    <w:rsid w:val="002575EB"/>
    <w:rsid w:val="002578D5"/>
    <w:rsid w:val="00257F80"/>
    <w:rsid w:val="00260116"/>
    <w:rsid w:val="002602AB"/>
    <w:rsid w:val="00260424"/>
    <w:rsid w:val="002605D6"/>
    <w:rsid w:val="00260A8D"/>
    <w:rsid w:val="00260C94"/>
    <w:rsid w:val="00260CB9"/>
    <w:rsid w:val="00260E47"/>
    <w:rsid w:val="0026102F"/>
    <w:rsid w:val="00261071"/>
    <w:rsid w:val="00261625"/>
    <w:rsid w:val="002616ED"/>
    <w:rsid w:val="00261D36"/>
    <w:rsid w:val="00261D3D"/>
    <w:rsid w:val="00261DA7"/>
    <w:rsid w:val="00261EDB"/>
    <w:rsid w:val="0026221F"/>
    <w:rsid w:val="0026255D"/>
    <w:rsid w:val="002626CF"/>
    <w:rsid w:val="00262887"/>
    <w:rsid w:val="00262996"/>
    <w:rsid w:val="002629DD"/>
    <w:rsid w:val="00262AE6"/>
    <w:rsid w:val="00262B41"/>
    <w:rsid w:val="00262CA1"/>
    <w:rsid w:val="00262E3A"/>
    <w:rsid w:val="00263628"/>
    <w:rsid w:val="002637D2"/>
    <w:rsid w:val="0026385D"/>
    <w:rsid w:val="00263C34"/>
    <w:rsid w:val="002641E7"/>
    <w:rsid w:val="002645DE"/>
    <w:rsid w:val="002645E2"/>
    <w:rsid w:val="00264718"/>
    <w:rsid w:val="00264740"/>
    <w:rsid w:val="002649AF"/>
    <w:rsid w:val="002649D2"/>
    <w:rsid w:val="00264C3B"/>
    <w:rsid w:val="00264E1F"/>
    <w:rsid w:val="00265611"/>
    <w:rsid w:val="00265651"/>
    <w:rsid w:val="002658C0"/>
    <w:rsid w:val="00265961"/>
    <w:rsid w:val="002659FE"/>
    <w:rsid w:val="00265B64"/>
    <w:rsid w:val="00265B95"/>
    <w:rsid w:val="00265D8F"/>
    <w:rsid w:val="00265EB9"/>
    <w:rsid w:val="00266021"/>
    <w:rsid w:val="0026615E"/>
    <w:rsid w:val="00266408"/>
    <w:rsid w:val="00266770"/>
    <w:rsid w:val="002668E5"/>
    <w:rsid w:val="002668F6"/>
    <w:rsid w:val="00266CA1"/>
    <w:rsid w:val="00266CFC"/>
    <w:rsid w:val="00266D04"/>
    <w:rsid w:val="00266EF6"/>
    <w:rsid w:val="00266F8C"/>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8D5"/>
    <w:rsid w:val="00270AD5"/>
    <w:rsid w:val="00270D63"/>
    <w:rsid w:val="00270DDB"/>
    <w:rsid w:val="00270DEB"/>
    <w:rsid w:val="00271148"/>
    <w:rsid w:val="002714E0"/>
    <w:rsid w:val="00271644"/>
    <w:rsid w:val="002718A2"/>
    <w:rsid w:val="00271981"/>
    <w:rsid w:val="00271CA1"/>
    <w:rsid w:val="00271DEC"/>
    <w:rsid w:val="00272254"/>
    <w:rsid w:val="00272493"/>
    <w:rsid w:val="00273354"/>
    <w:rsid w:val="0027357F"/>
    <w:rsid w:val="002736DE"/>
    <w:rsid w:val="002738E6"/>
    <w:rsid w:val="00273B44"/>
    <w:rsid w:val="00273BF1"/>
    <w:rsid w:val="00273EBD"/>
    <w:rsid w:val="00273EEE"/>
    <w:rsid w:val="00274196"/>
    <w:rsid w:val="0027421E"/>
    <w:rsid w:val="002743D8"/>
    <w:rsid w:val="0027453F"/>
    <w:rsid w:val="00274918"/>
    <w:rsid w:val="002749A5"/>
    <w:rsid w:val="00274AFD"/>
    <w:rsid w:val="00274E34"/>
    <w:rsid w:val="00274F83"/>
    <w:rsid w:val="00274FC9"/>
    <w:rsid w:val="00274FD5"/>
    <w:rsid w:val="0027520E"/>
    <w:rsid w:val="00275395"/>
    <w:rsid w:val="002757CB"/>
    <w:rsid w:val="002758C5"/>
    <w:rsid w:val="00275AE5"/>
    <w:rsid w:val="00275B69"/>
    <w:rsid w:val="00275BDB"/>
    <w:rsid w:val="00275C68"/>
    <w:rsid w:val="00275C76"/>
    <w:rsid w:val="00275DC0"/>
    <w:rsid w:val="00276071"/>
    <w:rsid w:val="0027630C"/>
    <w:rsid w:val="002763B3"/>
    <w:rsid w:val="0027699C"/>
    <w:rsid w:val="00276A44"/>
    <w:rsid w:val="00276B20"/>
    <w:rsid w:val="00276E37"/>
    <w:rsid w:val="0027734D"/>
    <w:rsid w:val="0027740E"/>
    <w:rsid w:val="00277AC5"/>
    <w:rsid w:val="00277B4F"/>
    <w:rsid w:val="00277DDF"/>
    <w:rsid w:val="00280251"/>
    <w:rsid w:val="00280B47"/>
    <w:rsid w:val="00280CD9"/>
    <w:rsid w:val="00280D67"/>
    <w:rsid w:val="00280DDA"/>
    <w:rsid w:val="00280E37"/>
    <w:rsid w:val="00281118"/>
    <w:rsid w:val="0028122B"/>
    <w:rsid w:val="00281242"/>
    <w:rsid w:val="002813BE"/>
    <w:rsid w:val="00281401"/>
    <w:rsid w:val="00281598"/>
    <w:rsid w:val="002815B7"/>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43C"/>
    <w:rsid w:val="002835B2"/>
    <w:rsid w:val="002835DD"/>
    <w:rsid w:val="0028371F"/>
    <w:rsid w:val="00283B2A"/>
    <w:rsid w:val="00283C23"/>
    <w:rsid w:val="00283C6B"/>
    <w:rsid w:val="00283C9C"/>
    <w:rsid w:val="00283E98"/>
    <w:rsid w:val="00284004"/>
    <w:rsid w:val="00284140"/>
    <w:rsid w:val="002844E4"/>
    <w:rsid w:val="00284940"/>
    <w:rsid w:val="00284AE6"/>
    <w:rsid w:val="00284D2E"/>
    <w:rsid w:val="00284EC5"/>
    <w:rsid w:val="00284F57"/>
    <w:rsid w:val="00285060"/>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131"/>
    <w:rsid w:val="002872C5"/>
    <w:rsid w:val="002874CA"/>
    <w:rsid w:val="00287516"/>
    <w:rsid w:val="0028785B"/>
    <w:rsid w:val="002907C2"/>
    <w:rsid w:val="00290C62"/>
    <w:rsid w:val="00290C63"/>
    <w:rsid w:val="00291224"/>
    <w:rsid w:val="0029130A"/>
    <w:rsid w:val="002913B8"/>
    <w:rsid w:val="0029150D"/>
    <w:rsid w:val="002915B7"/>
    <w:rsid w:val="002918B5"/>
    <w:rsid w:val="00291C32"/>
    <w:rsid w:val="00291D1A"/>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923"/>
    <w:rsid w:val="00293A11"/>
    <w:rsid w:val="00293EBA"/>
    <w:rsid w:val="002941B6"/>
    <w:rsid w:val="00294227"/>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A4"/>
    <w:rsid w:val="002A04C4"/>
    <w:rsid w:val="002A0582"/>
    <w:rsid w:val="002A066B"/>
    <w:rsid w:val="002A0BB2"/>
    <w:rsid w:val="002A0E4E"/>
    <w:rsid w:val="002A0E74"/>
    <w:rsid w:val="002A0EFD"/>
    <w:rsid w:val="002A100A"/>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46"/>
    <w:rsid w:val="002A33F7"/>
    <w:rsid w:val="002A36E5"/>
    <w:rsid w:val="002A3E14"/>
    <w:rsid w:val="002A3E86"/>
    <w:rsid w:val="002A4058"/>
    <w:rsid w:val="002A5358"/>
    <w:rsid w:val="002A54F6"/>
    <w:rsid w:val="002A54F7"/>
    <w:rsid w:val="002A5693"/>
    <w:rsid w:val="002A571E"/>
    <w:rsid w:val="002A58D7"/>
    <w:rsid w:val="002A5A24"/>
    <w:rsid w:val="002A5E62"/>
    <w:rsid w:val="002A5FFD"/>
    <w:rsid w:val="002A603B"/>
    <w:rsid w:val="002A6430"/>
    <w:rsid w:val="002A643F"/>
    <w:rsid w:val="002A6AA0"/>
    <w:rsid w:val="002A6B55"/>
    <w:rsid w:val="002A6C09"/>
    <w:rsid w:val="002A6E91"/>
    <w:rsid w:val="002A710D"/>
    <w:rsid w:val="002A74D9"/>
    <w:rsid w:val="002A76F0"/>
    <w:rsid w:val="002A7B91"/>
    <w:rsid w:val="002A7C0C"/>
    <w:rsid w:val="002A7CEE"/>
    <w:rsid w:val="002B0062"/>
    <w:rsid w:val="002B055C"/>
    <w:rsid w:val="002B0AD0"/>
    <w:rsid w:val="002B104F"/>
    <w:rsid w:val="002B1233"/>
    <w:rsid w:val="002B148A"/>
    <w:rsid w:val="002B14B1"/>
    <w:rsid w:val="002B197B"/>
    <w:rsid w:val="002B1F8F"/>
    <w:rsid w:val="002B23E0"/>
    <w:rsid w:val="002B2455"/>
    <w:rsid w:val="002B2500"/>
    <w:rsid w:val="002B277A"/>
    <w:rsid w:val="002B28D0"/>
    <w:rsid w:val="002B296C"/>
    <w:rsid w:val="002B2E25"/>
    <w:rsid w:val="002B330F"/>
    <w:rsid w:val="002B355D"/>
    <w:rsid w:val="002B38A2"/>
    <w:rsid w:val="002B397E"/>
    <w:rsid w:val="002B3AA2"/>
    <w:rsid w:val="002B41D1"/>
    <w:rsid w:val="002B4402"/>
    <w:rsid w:val="002B45AA"/>
    <w:rsid w:val="002B48F8"/>
    <w:rsid w:val="002B4B09"/>
    <w:rsid w:val="002B4C83"/>
    <w:rsid w:val="002B5984"/>
    <w:rsid w:val="002B5B27"/>
    <w:rsid w:val="002B5D3B"/>
    <w:rsid w:val="002B5E13"/>
    <w:rsid w:val="002B6246"/>
    <w:rsid w:val="002B6BCD"/>
    <w:rsid w:val="002B6BF8"/>
    <w:rsid w:val="002B6E05"/>
    <w:rsid w:val="002B6F4B"/>
    <w:rsid w:val="002B7097"/>
    <w:rsid w:val="002B74BF"/>
    <w:rsid w:val="002B7A84"/>
    <w:rsid w:val="002B7AAE"/>
    <w:rsid w:val="002B7B57"/>
    <w:rsid w:val="002B7BC4"/>
    <w:rsid w:val="002B7E79"/>
    <w:rsid w:val="002B7EE3"/>
    <w:rsid w:val="002C01E3"/>
    <w:rsid w:val="002C05D6"/>
    <w:rsid w:val="002C070D"/>
    <w:rsid w:val="002C08D6"/>
    <w:rsid w:val="002C0AC8"/>
    <w:rsid w:val="002C0F3F"/>
    <w:rsid w:val="002C1161"/>
    <w:rsid w:val="002C11E0"/>
    <w:rsid w:val="002C13D6"/>
    <w:rsid w:val="002C1869"/>
    <w:rsid w:val="002C1B7F"/>
    <w:rsid w:val="002C1D1F"/>
    <w:rsid w:val="002C1D74"/>
    <w:rsid w:val="002C1DCB"/>
    <w:rsid w:val="002C281A"/>
    <w:rsid w:val="002C2871"/>
    <w:rsid w:val="002C2875"/>
    <w:rsid w:val="002C2963"/>
    <w:rsid w:val="002C2DCF"/>
    <w:rsid w:val="002C3755"/>
    <w:rsid w:val="002C3D43"/>
    <w:rsid w:val="002C400D"/>
    <w:rsid w:val="002C4279"/>
    <w:rsid w:val="002C429B"/>
    <w:rsid w:val="002C43AB"/>
    <w:rsid w:val="002C4660"/>
    <w:rsid w:val="002C485D"/>
    <w:rsid w:val="002C497E"/>
    <w:rsid w:val="002C4A33"/>
    <w:rsid w:val="002C4B80"/>
    <w:rsid w:val="002C4DEB"/>
    <w:rsid w:val="002C501D"/>
    <w:rsid w:val="002C5113"/>
    <w:rsid w:val="002C56D8"/>
    <w:rsid w:val="002C628E"/>
    <w:rsid w:val="002C6335"/>
    <w:rsid w:val="002C6460"/>
    <w:rsid w:val="002C68AD"/>
    <w:rsid w:val="002C6938"/>
    <w:rsid w:val="002C6AC2"/>
    <w:rsid w:val="002C6C3A"/>
    <w:rsid w:val="002C6E7C"/>
    <w:rsid w:val="002C6EC6"/>
    <w:rsid w:val="002C7301"/>
    <w:rsid w:val="002C7498"/>
    <w:rsid w:val="002C78FB"/>
    <w:rsid w:val="002D043A"/>
    <w:rsid w:val="002D0443"/>
    <w:rsid w:val="002D05B3"/>
    <w:rsid w:val="002D071A"/>
    <w:rsid w:val="002D0910"/>
    <w:rsid w:val="002D1176"/>
    <w:rsid w:val="002D1321"/>
    <w:rsid w:val="002D1520"/>
    <w:rsid w:val="002D1EB7"/>
    <w:rsid w:val="002D1F8C"/>
    <w:rsid w:val="002D1FC6"/>
    <w:rsid w:val="002D2192"/>
    <w:rsid w:val="002D2252"/>
    <w:rsid w:val="002D235D"/>
    <w:rsid w:val="002D2567"/>
    <w:rsid w:val="002D2597"/>
    <w:rsid w:val="002D2C5E"/>
    <w:rsid w:val="002D2FD1"/>
    <w:rsid w:val="002D3067"/>
    <w:rsid w:val="002D339B"/>
    <w:rsid w:val="002D34A4"/>
    <w:rsid w:val="002D3605"/>
    <w:rsid w:val="002D3998"/>
    <w:rsid w:val="002D39A1"/>
    <w:rsid w:val="002D3DF2"/>
    <w:rsid w:val="002D3EBD"/>
    <w:rsid w:val="002D434E"/>
    <w:rsid w:val="002D4530"/>
    <w:rsid w:val="002D48B6"/>
    <w:rsid w:val="002D4B4A"/>
    <w:rsid w:val="002D4B9D"/>
    <w:rsid w:val="002D5566"/>
    <w:rsid w:val="002D55BC"/>
    <w:rsid w:val="002D56F3"/>
    <w:rsid w:val="002D586C"/>
    <w:rsid w:val="002D5A67"/>
    <w:rsid w:val="002D5D73"/>
    <w:rsid w:val="002D5E3C"/>
    <w:rsid w:val="002D65C7"/>
    <w:rsid w:val="002D6740"/>
    <w:rsid w:val="002D683C"/>
    <w:rsid w:val="002D6910"/>
    <w:rsid w:val="002D697F"/>
    <w:rsid w:val="002D6BDE"/>
    <w:rsid w:val="002D6CA9"/>
    <w:rsid w:val="002D70F3"/>
    <w:rsid w:val="002D7685"/>
    <w:rsid w:val="002D76B1"/>
    <w:rsid w:val="002D7728"/>
    <w:rsid w:val="002D7D3E"/>
    <w:rsid w:val="002E0189"/>
    <w:rsid w:val="002E02E0"/>
    <w:rsid w:val="002E0753"/>
    <w:rsid w:val="002E092D"/>
    <w:rsid w:val="002E0E0B"/>
    <w:rsid w:val="002E1055"/>
    <w:rsid w:val="002E12A9"/>
    <w:rsid w:val="002E132E"/>
    <w:rsid w:val="002E1763"/>
    <w:rsid w:val="002E17D8"/>
    <w:rsid w:val="002E1D02"/>
    <w:rsid w:val="002E2020"/>
    <w:rsid w:val="002E25D6"/>
    <w:rsid w:val="002E2A29"/>
    <w:rsid w:val="002E2B2D"/>
    <w:rsid w:val="002E2C00"/>
    <w:rsid w:val="002E32E6"/>
    <w:rsid w:val="002E33CE"/>
    <w:rsid w:val="002E33CF"/>
    <w:rsid w:val="002E3545"/>
    <w:rsid w:val="002E35A8"/>
    <w:rsid w:val="002E3858"/>
    <w:rsid w:val="002E3972"/>
    <w:rsid w:val="002E3B08"/>
    <w:rsid w:val="002E3B57"/>
    <w:rsid w:val="002E3BE1"/>
    <w:rsid w:val="002E3C54"/>
    <w:rsid w:val="002E429B"/>
    <w:rsid w:val="002E4453"/>
    <w:rsid w:val="002E4659"/>
    <w:rsid w:val="002E4961"/>
    <w:rsid w:val="002E4ADC"/>
    <w:rsid w:val="002E50B2"/>
    <w:rsid w:val="002E517D"/>
    <w:rsid w:val="002E51C4"/>
    <w:rsid w:val="002E5390"/>
    <w:rsid w:val="002E554F"/>
    <w:rsid w:val="002E59A9"/>
    <w:rsid w:val="002E5FFC"/>
    <w:rsid w:val="002E606B"/>
    <w:rsid w:val="002E6070"/>
    <w:rsid w:val="002E6674"/>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0E4"/>
    <w:rsid w:val="002F11FE"/>
    <w:rsid w:val="002F1566"/>
    <w:rsid w:val="002F1BB5"/>
    <w:rsid w:val="002F1FAA"/>
    <w:rsid w:val="002F22BC"/>
    <w:rsid w:val="002F233B"/>
    <w:rsid w:val="002F24B1"/>
    <w:rsid w:val="002F251D"/>
    <w:rsid w:val="002F269A"/>
    <w:rsid w:val="002F2871"/>
    <w:rsid w:val="002F2D3B"/>
    <w:rsid w:val="002F2DA5"/>
    <w:rsid w:val="002F2DF1"/>
    <w:rsid w:val="002F32C4"/>
    <w:rsid w:val="002F3312"/>
    <w:rsid w:val="002F338E"/>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CCC"/>
    <w:rsid w:val="002F5E9C"/>
    <w:rsid w:val="002F6072"/>
    <w:rsid w:val="002F6321"/>
    <w:rsid w:val="002F6345"/>
    <w:rsid w:val="002F644B"/>
    <w:rsid w:val="002F64DA"/>
    <w:rsid w:val="002F666C"/>
    <w:rsid w:val="002F6734"/>
    <w:rsid w:val="002F6C16"/>
    <w:rsid w:val="002F6F1F"/>
    <w:rsid w:val="002F6F3F"/>
    <w:rsid w:val="002F7041"/>
    <w:rsid w:val="002F7317"/>
    <w:rsid w:val="002F744E"/>
    <w:rsid w:val="002F776D"/>
    <w:rsid w:val="002F7862"/>
    <w:rsid w:val="002F794A"/>
    <w:rsid w:val="002F7B51"/>
    <w:rsid w:val="002F7BA9"/>
    <w:rsid w:val="002F7C4A"/>
    <w:rsid w:val="002F7C97"/>
    <w:rsid w:val="002F7D19"/>
    <w:rsid w:val="002F7DC7"/>
    <w:rsid w:val="002F7FD1"/>
    <w:rsid w:val="003001B2"/>
    <w:rsid w:val="00300ACD"/>
    <w:rsid w:val="00300B31"/>
    <w:rsid w:val="00300F1B"/>
    <w:rsid w:val="00300FBA"/>
    <w:rsid w:val="0030140D"/>
    <w:rsid w:val="0030190A"/>
    <w:rsid w:val="00301FD1"/>
    <w:rsid w:val="00302364"/>
    <w:rsid w:val="00302473"/>
    <w:rsid w:val="0030280C"/>
    <w:rsid w:val="0030299D"/>
    <w:rsid w:val="003029C0"/>
    <w:rsid w:val="00302A6F"/>
    <w:rsid w:val="00302DB4"/>
    <w:rsid w:val="00302FC2"/>
    <w:rsid w:val="0030302D"/>
    <w:rsid w:val="0030304C"/>
    <w:rsid w:val="00303113"/>
    <w:rsid w:val="00303418"/>
    <w:rsid w:val="0030364D"/>
    <w:rsid w:val="0030381A"/>
    <w:rsid w:val="0030390A"/>
    <w:rsid w:val="00303BB0"/>
    <w:rsid w:val="00303D7A"/>
    <w:rsid w:val="00303D7D"/>
    <w:rsid w:val="00303FFF"/>
    <w:rsid w:val="00304459"/>
    <w:rsid w:val="0030495F"/>
    <w:rsid w:val="00304A94"/>
    <w:rsid w:val="00304F87"/>
    <w:rsid w:val="00305511"/>
    <w:rsid w:val="0030567F"/>
    <w:rsid w:val="0030598F"/>
    <w:rsid w:val="00305C70"/>
    <w:rsid w:val="00306786"/>
    <w:rsid w:val="00306A71"/>
    <w:rsid w:val="00307411"/>
    <w:rsid w:val="00307585"/>
    <w:rsid w:val="00307748"/>
    <w:rsid w:val="00307BC2"/>
    <w:rsid w:val="00307DAC"/>
    <w:rsid w:val="003100D3"/>
    <w:rsid w:val="0031018F"/>
    <w:rsid w:val="003102C0"/>
    <w:rsid w:val="0031043A"/>
    <w:rsid w:val="00310546"/>
    <w:rsid w:val="00310751"/>
    <w:rsid w:val="0031080E"/>
    <w:rsid w:val="00310844"/>
    <w:rsid w:val="00310960"/>
    <w:rsid w:val="00310A1E"/>
    <w:rsid w:val="00310BC9"/>
    <w:rsid w:val="00310E2B"/>
    <w:rsid w:val="003114FC"/>
    <w:rsid w:val="00311578"/>
    <w:rsid w:val="00311796"/>
    <w:rsid w:val="003119A7"/>
    <w:rsid w:val="00311E36"/>
    <w:rsid w:val="003123FF"/>
    <w:rsid w:val="0031253A"/>
    <w:rsid w:val="00312591"/>
    <w:rsid w:val="003125C6"/>
    <w:rsid w:val="00312AE4"/>
    <w:rsid w:val="00312B4D"/>
    <w:rsid w:val="00312C2A"/>
    <w:rsid w:val="003130B7"/>
    <w:rsid w:val="0031314E"/>
    <w:rsid w:val="003131ED"/>
    <w:rsid w:val="003133D1"/>
    <w:rsid w:val="003135D4"/>
    <w:rsid w:val="00313E70"/>
    <w:rsid w:val="003141EF"/>
    <w:rsid w:val="00314390"/>
    <w:rsid w:val="00314470"/>
    <w:rsid w:val="00314856"/>
    <w:rsid w:val="00314F13"/>
    <w:rsid w:val="003152FC"/>
    <w:rsid w:val="00315554"/>
    <w:rsid w:val="0031569C"/>
    <w:rsid w:val="003157D9"/>
    <w:rsid w:val="003157EA"/>
    <w:rsid w:val="00315BE2"/>
    <w:rsid w:val="00315C82"/>
    <w:rsid w:val="00315DC8"/>
    <w:rsid w:val="00315EA4"/>
    <w:rsid w:val="003162B9"/>
    <w:rsid w:val="00316341"/>
    <w:rsid w:val="003165D6"/>
    <w:rsid w:val="00316E1D"/>
    <w:rsid w:val="00316E2C"/>
    <w:rsid w:val="00316F14"/>
    <w:rsid w:val="00317637"/>
    <w:rsid w:val="00317DE6"/>
    <w:rsid w:val="003207EA"/>
    <w:rsid w:val="00320958"/>
    <w:rsid w:val="00320AC5"/>
    <w:rsid w:val="00320B8D"/>
    <w:rsid w:val="00320DC3"/>
    <w:rsid w:val="003210FD"/>
    <w:rsid w:val="0032181E"/>
    <w:rsid w:val="00321988"/>
    <w:rsid w:val="00321B37"/>
    <w:rsid w:val="00321C3D"/>
    <w:rsid w:val="00321E24"/>
    <w:rsid w:val="00322018"/>
    <w:rsid w:val="0032247B"/>
    <w:rsid w:val="003226DF"/>
    <w:rsid w:val="0032298F"/>
    <w:rsid w:val="003229A9"/>
    <w:rsid w:val="00322E09"/>
    <w:rsid w:val="0032309C"/>
    <w:rsid w:val="00323287"/>
    <w:rsid w:val="003235FD"/>
    <w:rsid w:val="0032373F"/>
    <w:rsid w:val="00323963"/>
    <w:rsid w:val="00323B07"/>
    <w:rsid w:val="00323B73"/>
    <w:rsid w:val="00323FF7"/>
    <w:rsid w:val="0032413B"/>
    <w:rsid w:val="003241BC"/>
    <w:rsid w:val="00324208"/>
    <w:rsid w:val="00324B8F"/>
    <w:rsid w:val="00324CD5"/>
    <w:rsid w:val="00324EF3"/>
    <w:rsid w:val="00325130"/>
    <w:rsid w:val="00325209"/>
    <w:rsid w:val="003252FB"/>
    <w:rsid w:val="00325A74"/>
    <w:rsid w:val="00325EE7"/>
    <w:rsid w:val="0032600A"/>
    <w:rsid w:val="003262D8"/>
    <w:rsid w:val="00326532"/>
    <w:rsid w:val="00326780"/>
    <w:rsid w:val="003268D1"/>
    <w:rsid w:val="00326ABD"/>
    <w:rsid w:val="00326AF9"/>
    <w:rsid w:val="00326D3F"/>
    <w:rsid w:val="003270A0"/>
    <w:rsid w:val="003271FC"/>
    <w:rsid w:val="003276E2"/>
    <w:rsid w:val="00327F6E"/>
    <w:rsid w:val="003300C3"/>
    <w:rsid w:val="003303F6"/>
    <w:rsid w:val="003305E8"/>
    <w:rsid w:val="00330CF2"/>
    <w:rsid w:val="00330DCB"/>
    <w:rsid w:val="0033119E"/>
    <w:rsid w:val="00331251"/>
    <w:rsid w:val="0033133D"/>
    <w:rsid w:val="00331445"/>
    <w:rsid w:val="0033148B"/>
    <w:rsid w:val="003317AF"/>
    <w:rsid w:val="00331864"/>
    <w:rsid w:val="00331A8B"/>
    <w:rsid w:val="00331B0D"/>
    <w:rsid w:val="00331C40"/>
    <w:rsid w:val="00331CD4"/>
    <w:rsid w:val="00331E1D"/>
    <w:rsid w:val="00331EF6"/>
    <w:rsid w:val="00331F1C"/>
    <w:rsid w:val="00332150"/>
    <w:rsid w:val="0033290D"/>
    <w:rsid w:val="003329C1"/>
    <w:rsid w:val="00332A3B"/>
    <w:rsid w:val="00332ADC"/>
    <w:rsid w:val="00332E63"/>
    <w:rsid w:val="00332FDD"/>
    <w:rsid w:val="0033353B"/>
    <w:rsid w:val="00333967"/>
    <w:rsid w:val="00333B2F"/>
    <w:rsid w:val="00333B35"/>
    <w:rsid w:val="00333DB7"/>
    <w:rsid w:val="003340DC"/>
    <w:rsid w:val="003343B0"/>
    <w:rsid w:val="00334438"/>
    <w:rsid w:val="00334570"/>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37D0D"/>
    <w:rsid w:val="003401E2"/>
    <w:rsid w:val="00340892"/>
    <w:rsid w:val="00340A00"/>
    <w:rsid w:val="00340B71"/>
    <w:rsid w:val="00340EBF"/>
    <w:rsid w:val="00340FD6"/>
    <w:rsid w:val="00340FE2"/>
    <w:rsid w:val="0034105D"/>
    <w:rsid w:val="0034118C"/>
    <w:rsid w:val="0034154B"/>
    <w:rsid w:val="00341ADA"/>
    <w:rsid w:val="00341D89"/>
    <w:rsid w:val="00341FC8"/>
    <w:rsid w:val="003429CB"/>
    <w:rsid w:val="00343043"/>
    <w:rsid w:val="00343329"/>
    <w:rsid w:val="00343791"/>
    <w:rsid w:val="00343B19"/>
    <w:rsid w:val="00343FD9"/>
    <w:rsid w:val="003442B0"/>
    <w:rsid w:val="00344484"/>
    <w:rsid w:val="003446BA"/>
    <w:rsid w:val="0034490F"/>
    <w:rsid w:val="00344F71"/>
    <w:rsid w:val="003451C3"/>
    <w:rsid w:val="003452E8"/>
    <w:rsid w:val="00345D07"/>
    <w:rsid w:val="00345E5B"/>
    <w:rsid w:val="00345FCE"/>
    <w:rsid w:val="0034618E"/>
    <w:rsid w:val="003463D2"/>
    <w:rsid w:val="003463E9"/>
    <w:rsid w:val="003465C1"/>
    <w:rsid w:val="003466BE"/>
    <w:rsid w:val="00346C9C"/>
    <w:rsid w:val="00346DDC"/>
    <w:rsid w:val="00347113"/>
    <w:rsid w:val="0034723B"/>
    <w:rsid w:val="003475CD"/>
    <w:rsid w:val="00347646"/>
    <w:rsid w:val="0034778C"/>
    <w:rsid w:val="00347818"/>
    <w:rsid w:val="00347D46"/>
    <w:rsid w:val="00350185"/>
    <w:rsid w:val="00350461"/>
    <w:rsid w:val="003507B2"/>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3F8"/>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6066"/>
    <w:rsid w:val="0035625A"/>
    <w:rsid w:val="003562F3"/>
    <w:rsid w:val="003565F8"/>
    <w:rsid w:val="003566A1"/>
    <w:rsid w:val="003566FF"/>
    <w:rsid w:val="0035685E"/>
    <w:rsid w:val="00356AE9"/>
    <w:rsid w:val="0035701B"/>
    <w:rsid w:val="0035709B"/>
    <w:rsid w:val="00357166"/>
    <w:rsid w:val="003571A1"/>
    <w:rsid w:val="0035730C"/>
    <w:rsid w:val="003573F7"/>
    <w:rsid w:val="003574B9"/>
    <w:rsid w:val="003574BB"/>
    <w:rsid w:val="00357A3B"/>
    <w:rsid w:val="00357B96"/>
    <w:rsid w:val="0036012A"/>
    <w:rsid w:val="00360579"/>
    <w:rsid w:val="0036082C"/>
    <w:rsid w:val="0036086B"/>
    <w:rsid w:val="0036095A"/>
    <w:rsid w:val="00360CF3"/>
    <w:rsid w:val="00360EE1"/>
    <w:rsid w:val="003610D3"/>
    <w:rsid w:val="0036142A"/>
    <w:rsid w:val="00361BA2"/>
    <w:rsid w:val="00361CB8"/>
    <w:rsid w:val="0036212A"/>
    <w:rsid w:val="003621A3"/>
    <w:rsid w:val="003628CD"/>
    <w:rsid w:val="00362B85"/>
    <w:rsid w:val="00362EEB"/>
    <w:rsid w:val="00362F9F"/>
    <w:rsid w:val="003637FA"/>
    <w:rsid w:val="00363852"/>
    <w:rsid w:val="00363A70"/>
    <w:rsid w:val="00363A78"/>
    <w:rsid w:val="00363C34"/>
    <w:rsid w:val="00363F1F"/>
    <w:rsid w:val="00364068"/>
    <w:rsid w:val="0036460A"/>
    <w:rsid w:val="00364843"/>
    <w:rsid w:val="00364D7D"/>
    <w:rsid w:val="00364F29"/>
    <w:rsid w:val="00364F7D"/>
    <w:rsid w:val="003650AF"/>
    <w:rsid w:val="00365743"/>
    <w:rsid w:val="00365767"/>
    <w:rsid w:val="003657F7"/>
    <w:rsid w:val="00365B2F"/>
    <w:rsid w:val="00365B87"/>
    <w:rsid w:val="00366193"/>
    <w:rsid w:val="003665A9"/>
    <w:rsid w:val="00366A81"/>
    <w:rsid w:val="00366B97"/>
    <w:rsid w:val="00366C67"/>
    <w:rsid w:val="003672B7"/>
    <w:rsid w:val="003674B3"/>
    <w:rsid w:val="0036766B"/>
    <w:rsid w:val="003676FB"/>
    <w:rsid w:val="003677C1"/>
    <w:rsid w:val="00367AEC"/>
    <w:rsid w:val="00367D19"/>
    <w:rsid w:val="00370158"/>
    <w:rsid w:val="003701AC"/>
    <w:rsid w:val="00370245"/>
    <w:rsid w:val="003702AD"/>
    <w:rsid w:val="00370390"/>
    <w:rsid w:val="00370740"/>
    <w:rsid w:val="00370B22"/>
    <w:rsid w:val="00370E61"/>
    <w:rsid w:val="003711BE"/>
    <w:rsid w:val="00371627"/>
    <w:rsid w:val="00371E85"/>
    <w:rsid w:val="003720A1"/>
    <w:rsid w:val="0037214C"/>
    <w:rsid w:val="00372336"/>
    <w:rsid w:val="00372B42"/>
    <w:rsid w:val="00372C70"/>
    <w:rsid w:val="00372F24"/>
    <w:rsid w:val="00373181"/>
    <w:rsid w:val="00373353"/>
    <w:rsid w:val="003735E2"/>
    <w:rsid w:val="00373990"/>
    <w:rsid w:val="00373EA6"/>
    <w:rsid w:val="003747C0"/>
    <w:rsid w:val="00374808"/>
    <w:rsid w:val="00374A4E"/>
    <w:rsid w:val="00374A6C"/>
    <w:rsid w:val="00374B31"/>
    <w:rsid w:val="0037505F"/>
    <w:rsid w:val="0037571B"/>
    <w:rsid w:val="00375734"/>
    <w:rsid w:val="00375D9C"/>
    <w:rsid w:val="00375F43"/>
    <w:rsid w:val="003765D2"/>
    <w:rsid w:val="00376808"/>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05C"/>
    <w:rsid w:val="003811F4"/>
    <w:rsid w:val="00381383"/>
    <w:rsid w:val="003813AC"/>
    <w:rsid w:val="0038154E"/>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037"/>
    <w:rsid w:val="003831B9"/>
    <w:rsid w:val="003833AC"/>
    <w:rsid w:val="00383D96"/>
    <w:rsid w:val="00384028"/>
    <w:rsid w:val="003840F7"/>
    <w:rsid w:val="00384A85"/>
    <w:rsid w:val="00384E38"/>
    <w:rsid w:val="00384EF1"/>
    <w:rsid w:val="00385017"/>
    <w:rsid w:val="003853BC"/>
    <w:rsid w:val="00385405"/>
    <w:rsid w:val="003855F1"/>
    <w:rsid w:val="00385827"/>
    <w:rsid w:val="00385BF7"/>
    <w:rsid w:val="003865CA"/>
    <w:rsid w:val="00386E67"/>
    <w:rsid w:val="003871C1"/>
    <w:rsid w:val="00387580"/>
    <w:rsid w:val="00387A30"/>
    <w:rsid w:val="00387B0B"/>
    <w:rsid w:val="00387C98"/>
    <w:rsid w:val="00387DC0"/>
    <w:rsid w:val="003900AE"/>
    <w:rsid w:val="003901C2"/>
    <w:rsid w:val="0039022E"/>
    <w:rsid w:val="003903D3"/>
    <w:rsid w:val="00390426"/>
    <w:rsid w:val="0039061B"/>
    <w:rsid w:val="00390E9F"/>
    <w:rsid w:val="00390EAA"/>
    <w:rsid w:val="00391466"/>
    <w:rsid w:val="003915C1"/>
    <w:rsid w:val="0039167C"/>
    <w:rsid w:val="00391794"/>
    <w:rsid w:val="00391F6A"/>
    <w:rsid w:val="003926E6"/>
    <w:rsid w:val="00392878"/>
    <w:rsid w:val="00392924"/>
    <w:rsid w:val="00392BC0"/>
    <w:rsid w:val="00392BD8"/>
    <w:rsid w:val="00393171"/>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5AA0"/>
    <w:rsid w:val="00395DD6"/>
    <w:rsid w:val="0039607A"/>
    <w:rsid w:val="0039652C"/>
    <w:rsid w:val="00396825"/>
    <w:rsid w:val="00396CC4"/>
    <w:rsid w:val="00396E15"/>
    <w:rsid w:val="00396FAE"/>
    <w:rsid w:val="00397134"/>
    <w:rsid w:val="00397147"/>
    <w:rsid w:val="003973B6"/>
    <w:rsid w:val="003973CC"/>
    <w:rsid w:val="0039777A"/>
    <w:rsid w:val="0039799E"/>
    <w:rsid w:val="00397A58"/>
    <w:rsid w:val="003A04A4"/>
    <w:rsid w:val="003A0BD2"/>
    <w:rsid w:val="003A0DFF"/>
    <w:rsid w:val="003A1467"/>
    <w:rsid w:val="003A189F"/>
    <w:rsid w:val="003A18EA"/>
    <w:rsid w:val="003A1B19"/>
    <w:rsid w:val="003A1BF0"/>
    <w:rsid w:val="003A209E"/>
    <w:rsid w:val="003A237C"/>
    <w:rsid w:val="003A273D"/>
    <w:rsid w:val="003A2C69"/>
    <w:rsid w:val="003A2F61"/>
    <w:rsid w:val="003A30CA"/>
    <w:rsid w:val="003A372B"/>
    <w:rsid w:val="003A37C7"/>
    <w:rsid w:val="003A3D3F"/>
    <w:rsid w:val="003A3ECA"/>
    <w:rsid w:val="003A3FEA"/>
    <w:rsid w:val="003A404E"/>
    <w:rsid w:val="003A417F"/>
    <w:rsid w:val="003A42A0"/>
    <w:rsid w:val="003A43B2"/>
    <w:rsid w:val="003A44CB"/>
    <w:rsid w:val="003A469E"/>
    <w:rsid w:val="003A46A8"/>
    <w:rsid w:val="003A46CA"/>
    <w:rsid w:val="003A4876"/>
    <w:rsid w:val="003A48D5"/>
    <w:rsid w:val="003A49EE"/>
    <w:rsid w:val="003A4D1F"/>
    <w:rsid w:val="003A4E04"/>
    <w:rsid w:val="003A4E84"/>
    <w:rsid w:val="003A534E"/>
    <w:rsid w:val="003A5662"/>
    <w:rsid w:val="003A5753"/>
    <w:rsid w:val="003A5CDC"/>
    <w:rsid w:val="003A5F4C"/>
    <w:rsid w:val="003A609A"/>
    <w:rsid w:val="003A6183"/>
    <w:rsid w:val="003A6251"/>
    <w:rsid w:val="003A62CC"/>
    <w:rsid w:val="003A71F0"/>
    <w:rsid w:val="003A76F1"/>
    <w:rsid w:val="003A771C"/>
    <w:rsid w:val="003A7738"/>
    <w:rsid w:val="003A7929"/>
    <w:rsid w:val="003A7986"/>
    <w:rsid w:val="003A7BD1"/>
    <w:rsid w:val="003A7BFB"/>
    <w:rsid w:val="003A7E9E"/>
    <w:rsid w:val="003A7EB6"/>
    <w:rsid w:val="003A7EF9"/>
    <w:rsid w:val="003A7F6C"/>
    <w:rsid w:val="003B030D"/>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523"/>
    <w:rsid w:val="003B27BC"/>
    <w:rsid w:val="003B28FD"/>
    <w:rsid w:val="003B2D3F"/>
    <w:rsid w:val="003B2F40"/>
    <w:rsid w:val="003B2FD4"/>
    <w:rsid w:val="003B388D"/>
    <w:rsid w:val="003B3A92"/>
    <w:rsid w:val="003B3CC5"/>
    <w:rsid w:val="003B447F"/>
    <w:rsid w:val="003B46A7"/>
    <w:rsid w:val="003B477E"/>
    <w:rsid w:val="003B48A7"/>
    <w:rsid w:val="003B5182"/>
    <w:rsid w:val="003B5239"/>
    <w:rsid w:val="003B54C0"/>
    <w:rsid w:val="003B5923"/>
    <w:rsid w:val="003B5AEF"/>
    <w:rsid w:val="003B5F06"/>
    <w:rsid w:val="003B5F58"/>
    <w:rsid w:val="003B639A"/>
    <w:rsid w:val="003B6669"/>
    <w:rsid w:val="003B6A29"/>
    <w:rsid w:val="003B6B8A"/>
    <w:rsid w:val="003B6FCA"/>
    <w:rsid w:val="003B6FE8"/>
    <w:rsid w:val="003B7022"/>
    <w:rsid w:val="003B7116"/>
    <w:rsid w:val="003B73B6"/>
    <w:rsid w:val="003B76D9"/>
    <w:rsid w:val="003B7856"/>
    <w:rsid w:val="003B7B1F"/>
    <w:rsid w:val="003B7D4B"/>
    <w:rsid w:val="003C0355"/>
    <w:rsid w:val="003C0370"/>
    <w:rsid w:val="003C04D4"/>
    <w:rsid w:val="003C0B31"/>
    <w:rsid w:val="003C0B83"/>
    <w:rsid w:val="003C0CFB"/>
    <w:rsid w:val="003C0DDE"/>
    <w:rsid w:val="003C0E10"/>
    <w:rsid w:val="003C11E1"/>
    <w:rsid w:val="003C1435"/>
    <w:rsid w:val="003C1835"/>
    <w:rsid w:val="003C184D"/>
    <w:rsid w:val="003C18FE"/>
    <w:rsid w:val="003C1E26"/>
    <w:rsid w:val="003C2545"/>
    <w:rsid w:val="003C26C3"/>
    <w:rsid w:val="003C2714"/>
    <w:rsid w:val="003C2842"/>
    <w:rsid w:val="003C2ACC"/>
    <w:rsid w:val="003C2DF5"/>
    <w:rsid w:val="003C326B"/>
    <w:rsid w:val="003C351E"/>
    <w:rsid w:val="003C36B7"/>
    <w:rsid w:val="003C3A38"/>
    <w:rsid w:val="003C3CCF"/>
    <w:rsid w:val="003C3FD9"/>
    <w:rsid w:val="003C4040"/>
    <w:rsid w:val="003C46E0"/>
    <w:rsid w:val="003C474B"/>
    <w:rsid w:val="003C4D94"/>
    <w:rsid w:val="003C4ED5"/>
    <w:rsid w:val="003C4F4D"/>
    <w:rsid w:val="003C588D"/>
    <w:rsid w:val="003C5A30"/>
    <w:rsid w:val="003C5C76"/>
    <w:rsid w:val="003C5DB6"/>
    <w:rsid w:val="003C6359"/>
    <w:rsid w:val="003C6879"/>
    <w:rsid w:val="003C6E8A"/>
    <w:rsid w:val="003C6EBA"/>
    <w:rsid w:val="003C7350"/>
    <w:rsid w:val="003C7437"/>
    <w:rsid w:val="003C7640"/>
    <w:rsid w:val="003C76D1"/>
    <w:rsid w:val="003C781E"/>
    <w:rsid w:val="003D00AB"/>
    <w:rsid w:val="003D014F"/>
    <w:rsid w:val="003D06B5"/>
    <w:rsid w:val="003D072B"/>
    <w:rsid w:val="003D0774"/>
    <w:rsid w:val="003D08A1"/>
    <w:rsid w:val="003D0932"/>
    <w:rsid w:val="003D1130"/>
    <w:rsid w:val="003D12E3"/>
    <w:rsid w:val="003D1574"/>
    <w:rsid w:val="003D1608"/>
    <w:rsid w:val="003D1AD3"/>
    <w:rsid w:val="003D22F7"/>
    <w:rsid w:val="003D25F7"/>
    <w:rsid w:val="003D29B9"/>
    <w:rsid w:val="003D29BD"/>
    <w:rsid w:val="003D2BC7"/>
    <w:rsid w:val="003D2EB7"/>
    <w:rsid w:val="003D2FCF"/>
    <w:rsid w:val="003D3068"/>
    <w:rsid w:val="003D3162"/>
    <w:rsid w:val="003D356D"/>
    <w:rsid w:val="003D37D2"/>
    <w:rsid w:val="003D3880"/>
    <w:rsid w:val="003D3914"/>
    <w:rsid w:val="003D3F2E"/>
    <w:rsid w:val="003D40E3"/>
    <w:rsid w:val="003D414F"/>
    <w:rsid w:val="003D41AA"/>
    <w:rsid w:val="003D43F8"/>
    <w:rsid w:val="003D4D24"/>
    <w:rsid w:val="003D4FFC"/>
    <w:rsid w:val="003D508F"/>
    <w:rsid w:val="003D520A"/>
    <w:rsid w:val="003D5476"/>
    <w:rsid w:val="003D54FA"/>
    <w:rsid w:val="003D5535"/>
    <w:rsid w:val="003D5A49"/>
    <w:rsid w:val="003D5C37"/>
    <w:rsid w:val="003D63E1"/>
    <w:rsid w:val="003D6447"/>
    <w:rsid w:val="003D66D4"/>
    <w:rsid w:val="003D68D3"/>
    <w:rsid w:val="003D6A1A"/>
    <w:rsid w:val="003D6EB0"/>
    <w:rsid w:val="003D70E3"/>
    <w:rsid w:val="003D7757"/>
    <w:rsid w:val="003D78AC"/>
    <w:rsid w:val="003D7BFC"/>
    <w:rsid w:val="003E034F"/>
    <w:rsid w:val="003E063F"/>
    <w:rsid w:val="003E0B85"/>
    <w:rsid w:val="003E0E37"/>
    <w:rsid w:val="003E1296"/>
    <w:rsid w:val="003E162A"/>
    <w:rsid w:val="003E1A3F"/>
    <w:rsid w:val="003E1AF6"/>
    <w:rsid w:val="003E1D1D"/>
    <w:rsid w:val="003E203F"/>
    <w:rsid w:val="003E27DA"/>
    <w:rsid w:val="003E2B9F"/>
    <w:rsid w:val="003E2EB0"/>
    <w:rsid w:val="003E30FE"/>
    <w:rsid w:val="003E3239"/>
    <w:rsid w:val="003E3548"/>
    <w:rsid w:val="003E373F"/>
    <w:rsid w:val="003E3882"/>
    <w:rsid w:val="003E43F2"/>
    <w:rsid w:val="003E4589"/>
    <w:rsid w:val="003E470B"/>
    <w:rsid w:val="003E4724"/>
    <w:rsid w:val="003E4C75"/>
    <w:rsid w:val="003E5643"/>
    <w:rsid w:val="003E5754"/>
    <w:rsid w:val="003E5B1E"/>
    <w:rsid w:val="003E5B79"/>
    <w:rsid w:val="003E5BAD"/>
    <w:rsid w:val="003E5CD9"/>
    <w:rsid w:val="003E5F4A"/>
    <w:rsid w:val="003E6022"/>
    <w:rsid w:val="003E6633"/>
    <w:rsid w:val="003E67A1"/>
    <w:rsid w:val="003E693E"/>
    <w:rsid w:val="003E70CA"/>
    <w:rsid w:val="003E7487"/>
    <w:rsid w:val="003E76F3"/>
    <w:rsid w:val="003F00E6"/>
    <w:rsid w:val="003F0446"/>
    <w:rsid w:val="003F0D09"/>
    <w:rsid w:val="003F0DA9"/>
    <w:rsid w:val="003F0E03"/>
    <w:rsid w:val="003F102D"/>
    <w:rsid w:val="003F127D"/>
    <w:rsid w:val="003F1322"/>
    <w:rsid w:val="003F1392"/>
    <w:rsid w:val="003F13F9"/>
    <w:rsid w:val="003F1590"/>
    <w:rsid w:val="003F163F"/>
    <w:rsid w:val="003F1675"/>
    <w:rsid w:val="003F1884"/>
    <w:rsid w:val="003F18A6"/>
    <w:rsid w:val="003F19CA"/>
    <w:rsid w:val="003F1C38"/>
    <w:rsid w:val="003F1C9C"/>
    <w:rsid w:val="003F1CBA"/>
    <w:rsid w:val="003F1CC8"/>
    <w:rsid w:val="003F1F01"/>
    <w:rsid w:val="003F2022"/>
    <w:rsid w:val="003F2025"/>
    <w:rsid w:val="003F2039"/>
    <w:rsid w:val="003F24F9"/>
    <w:rsid w:val="003F254D"/>
    <w:rsid w:val="003F25E1"/>
    <w:rsid w:val="003F2973"/>
    <w:rsid w:val="003F2A3D"/>
    <w:rsid w:val="003F2A88"/>
    <w:rsid w:val="003F2B21"/>
    <w:rsid w:val="003F3010"/>
    <w:rsid w:val="003F3245"/>
    <w:rsid w:val="003F34A8"/>
    <w:rsid w:val="003F34A9"/>
    <w:rsid w:val="003F350E"/>
    <w:rsid w:val="003F3619"/>
    <w:rsid w:val="003F3628"/>
    <w:rsid w:val="003F3945"/>
    <w:rsid w:val="003F3ADC"/>
    <w:rsid w:val="003F3BEC"/>
    <w:rsid w:val="003F4293"/>
    <w:rsid w:val="003F42EF"/>
    <w:rsid w:val="003F4C6F"/>
    <w:rsid w:val="003F4DA2"/>
    <w:rsid w:val="003F4E30"/>
    <w:rsid w:val="003F4F3F"/>
    <w:rsid w:val="003F509D"/>
    <w:rsid w:val="003F573C"/>
    <w:rsid w:val="003F5B37"/>
    <w:rsid w:val="003F6494"/>
    <w:rsid w:val="003F6702"/>
    <w:rsid w:val="003F68B6"/>
    <w:rsid w:val="003F68CB"/>
    <w:rsid w:val="003F6D66"/>
    <w:rsid w:val="003F6EAE"/>
    <w:rsid w:val="003F6FBD"/>
    <w:rsid w:val="003F7100"/>
    <w:rsid w:val="003F755A"/>
    <w:rsid w:val="003F7907"/>
    <w:rsid w:val="003F7EA9"/>
    <w:rsid w:val="004000CF"/>
    <w:rsid w:val="00400147"/>
    <w:rsid w:val="004001FA"/>
    <w:rsid w:val="004005B9"/>
    <w:rsid w:val="004009AC"/>
    <w:rsid w:val="004009B4"/>
    <w:rsid w:val="00400B8E"/>
    <w:rsid w:val="00400CC0"/>
    <w:rsid w:val="00400F18"/>
    <w:rsid w:val="00400F31"/>
    <w:rsid w:val="0040123F"/>
    <w:rsid w:val="00401648"/>
    <w:rsid w:val="00401CC8"/>
    <w:rsid w:val="00401E1C"/>
    <w:rsid w:val="0040261C"/>
    <w:rsid w:val="00402705"/>
    <w:rsid w:val="004029DE"/>
    <w:rsid w:val="00402F0A"/>
    <w:rsid w:val="0040312B"/>
    <w:rsid w:val="0040356F"/>
    <w:rsid w:val="004035EE"/>
    <w:rsid w:val="00403FFE"/>
    <w:rsid w:val="0040416A"/>
    <w:rsid w:val="00404D7F"/>
    <w:rsid w:val="004050E9"/>
    <w:rsid w:val="00405263"/>
    <w:rsid w:val="0040534F"/>
    <w:rsid w:val="00405374"/>
    <w:rsid w:val="004053A6"/>
    <w:rsid w:val="00405597"/>
    <w:rsid w:val="00405B3C"/>
    <w:rsid w:val="00405DC3"/>
    <w:rsid w:val="00405F8D"/>
    <w:rsid w:val="0040602A"/>
    <w:rsid w:val="004061CC"/>
    <w:rsid w:val="00406346"/>
    <w:rsid w:val="004065E5"/>
    <w:rsid w:val="004069A1"/>
    <w:rsid w:val="00406C80"/>
    <w:rsid w:val="00407596"/>
    <w:rsid w:val="00407F71"/>
    <w:rsid w:val="0041059F"/>
    <w:rsid w:val="00410ABC"/>
    <w:rsid w:val="00410B0A"/>
    <w:rsid w:val="00410FDD"/>
    <w:rsid w:val="00411ABA"/>
    <w:rsid w:val="00411BBC"/>
    <w:rsid w:val="004125E4"/>
    <w:rsid w:val="004126CF"/>
    <w:rsid w:val="0041281C"/>
    <w:rsid w:val="00412A80"/>
    <w:rsid w:val="00412BE0"/>
    <w:rsid w:val="00412C67"/>
    <w:rsid w:val="00413164"/>
    <w:rsid w:val="004132A5"/>
    <w:rsid w:val="004133DD"/>
    <w:rsid w:val="0041354E"/>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298"/>
    <w:rsid w:val="004155B2"/>
    <w:rsid w:val="00415655"/>
    <w:rsid w:val="00415D8B"/>
    <w:rsid w:val="00416197"/>
    <w:rsid w:val="004163E0"/>
    <w:rsid w:val="0041694E"/>
    <w:rsid w:val="00416B29"/>
    <w:rsid w:val="00416C6C"/>
    <w:rsid w:val="004171EC"/>
    <w:rsid w:val="00417343"/>
    <w:rsid w:val="00417345"/>
    <w:rsid w:val="004176D0"/>
    <w:rsid w:val="00417836"/>
    <w:rsid w:val="00417CA5"/>
    <w:rsid w:val="004201F9"/>
    <w:rsid w:val="004202DF"/>
    <w:rsid w:val="004205CB"/>
    <w:rsid w:val="00420A9E"/>
    <w:rsid w:val="00420BC8"/>
    <w:rsid w:val="004210D1"/>
    <w:rsid w:val="00421EB0"/>
    <w:rsid w:val="00421EED"/>
    <w:rsid w:val="004223F7"/>
    <w:rsid w:val="00422592"/>
    <w:rsid w:val="004227A3"/>
    <w:rsid w:val="00422956"/>
    <w:rsid w:val="00422B31"/>
    <w:rsid w:val="00423529"/>
    <w:rsid w:val="00423618"/>
    <w:rsid w:val="00423656"/>
    <w:rsid w:val="004239DF"/>
    <w:rsid w:val="00423A80"/>
    <w:rsid w:val="004242AE"/>
    <w:rsid w:val="004246C0"/>
    <w:rsid w:val="00424AC2"/>
    <w:rsid w:val="00424DE3"/>
    <w:rsid w:val="00424E7A"/>
    <w:rsid w:val="00424F7E"/>
    <w:rsid w:val="004258A3"/>
    <w:rsid w:val="00425AD1"/>
    <w:rsid w:val="00425DB7"/>
    <w:rsid w:val="00426118"/>
    <w:rsid w:val="00426192"/>
    <w:rsid w:val="00426A32"/>
    <w:rsid w:val="00426B8F"/>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874"/>
    <w:rsid w:val="00431BEF"/>
    <w:rsid w:val="00431C5E"/>
    <w:rsid w:val="00432035"/>
    <w:rsid w:val="00432212"/>
    <w:rsid w:val="00432368"/>
    <w:rsid w:val="0043293B"/>
    <w:rsid w:val="00432A6B"/>
    <w:rsid w:val="00432C4A"/>
    <w:rsid w:val="00432D39"/>
    <w:rsid w:val="0043355A"/>
    <w:rsid w:val="00433D9B"/>
    <w:rsid w:val="00433E48"/>
    <w:rsid w:val="00433FF0"/>
    <w:rsid w:val="004341A5"/>
    <w:rsid w:val="00434855"/>
    <w:rsid w:val="004349BE"/>
    <w:rsid w:val="00434B8D"/>
    <w:rsid w:val="00434EC8"/>
    <w:rsid w:val="00435191"/>
    <w:rsid w:val="0043536E"/>
    <w:rsid w:val="004354E2"/>
    <w:rsid w:val="0043557D"/>
    <w:rsid w:val="0043590E"/>
    <w:rsid w:val="00435CF7"/>
    <w:rsid w:val="00435DAA"/>
    <w:rsid w:val="004369A7"/>
    <w:rsid w:val="00436BA8"/>
    <w:rsid w:val="00436BD2"/>
    <w:rsid w:val="00436ECC"/>
    <w:rsid w:val="00436F3A"/>
    <w:rsid w:val="00436FD6"/>
    <w:rsid w:val="00437177"/>
    <w:rsid w:val="0043735F"/>
    <w:rsid w:val="00437674"/>
    <w:rsid w:val="00437693"/>
    <w:rsid w:val="004377C4"/>
    <w:rsid w:val="0043798D"/>
    <w:rsid w:val="00437AE0"/>
    <w:rsid w:val="00437AE2"/>
    <w:rsid w:val="00437D90"/>
    <w:rsid w:val="00437E22"/>
    <w:rsid w:val="00440207"/>
    <w:rsid w:val="0044046D"/>
    <w:rsid w:val="0044085B"/>
    <w:rsid w:val="00440C47"/>
    <w:rsid w:val="00440EDD"/>
    <w:rsid w:val="004411D6"/>
    <w:rsid w:val="00441712"/>
    <w:rsid w:val="004417E7"/>
    <w:rsid w:val="004417F7"/>
    <w:rsid w:val="00441999"/>
    <w:rsid w:val="00441D1A"/>
    <w:rsid w:val="00441D26"/>
    <w:rsid w:val="00441FB8"/>
    <w:rsid w:val="0044205D"/>
    <w:rsid w:val="00442418"/>
    <w:rsid w:val="004426A0"/>
    <w:rsid w:val="004428C3"/>
    <w:rsid w:val="00442CBC"/>
    <w:rsid w:val="00442DA2"/>
    <w:rsid w:val="00442E38"/>
    <w:rsid w:val="00442ECA"/>
    <w:rsid w:val="00442F70"/>
    <w:rsid w:val="00442FA8"/>
    <w:rsid w:val="004431B5"/>
    <w:rsid w:val="00443307"/>
    <w:rsid w:val="0044406F"/>
    <w:rsid w:val="0044423A"/>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457"/>
    <w:rsid w:val="00447BBD"/>
    <w:rsid w:val="00447C2C"/>
    <w:rsid w:val="00447E17"/>
    <w:rsid w:val="00450060"/>
    <w:rsid w:val="004500DF"/>
    <w:rsid w:val="00450314"/>
    <w:rsid w:val="004508E8"/>
    <w:rsid w:val="004510CD"/>
    <w:rsid w:val="0045120B"/>
    <w:rsid w:val="00451610"/>
    <w:rsid w:val="004518E0"/>
    <w:rsid w:val="00451F59"/>
    <w:rsid w:val="00452258"/>
    <w:rsid w:val="00452487"/>
    <w:rsid w:val="004526B3"/>
    <w:rsid w:val="00452828"/>
    <w:rsid w:val="00452857"/>
    <w:rsid w:val="004528F3"/>
    <w:rsid w:val="00452A2C"/>
    <w:rsid w:val="00452AB3"/>
    <w:rsid w:val="00452BB4"/>
    <w:rsid w:val="00452BF1"/>
    <w:rsid w:val="00452D22"/>
    <w:rsid w:val="00452F0F"/>
    <w:rsid w:val="00453086"/>
    <w:rsid w:val="0045334A"/>
    <w:rsid w:val="00453699"/>
    <w:rsid w:val="0045369F"/>
    <w:rsid w:val="00453877"/>
    <w:rsid w:val="004538BC"/>
    <w:rsid w:val="00453ADB"/>
    <w:rsid w:val="00453C2C"/>
    <w:rsid w:val="00454242"/>
    <w:rsid w:val="004545EC"/>
    <w:rsid w:val="0045490F"/>
    <w:rsid w:val="004549EC"/>
    <w:rsid w:val="00454A86"/>
    <w:rsid w:val="00454B96"/>
    <w:rsid w:val="00454D5C"/>
    <w:rsid w:val="00454F65"/>
    <w:rsid w:val="00455174"/>
    <w:rsid w:val="004551E6"/>
    <w:rsid w:val="0045547D"/>
    <w:rsid w:val="00455788"/>
    <w:rsid w:val="00455851"/>
    <w:rsid w:val="00455F00"/>
    <w:rsid w:val="00456012"/>
    <w:rsid w:val="004562F4"/>
    <w:rsid w:val="0045652E"/>
    <w:rsid w:val="00456680"/>
    <w:rsid w:val="00456EB4"/>
    <w:rsid w:val="00456EFF"/>
    <w:rsid w:val="0045735D"/>
    <w:rsid w:val="00457427"/>
    <w:rsid w:val="00457955"/>
    <w:rsid w:val="004579E0"/>
    <w:rsid w:val="00457D02"/>
    <w:rsid w:val="00457EEA"/>
    <w:rsid w:val="00457FF1"/>
    <w:rsid w:val="0046015C"/>
    <w:rsid w:val="00460190"/>
    <w:rsid w:val="004602CE"/>
    <w:rsid w:val="00460303"/>
    <w:rsid w:val="004607ED"/>
    <w:rsid w:val="004610FF"/>
    <w:rsid w:val="0046159C"/>
    <w:rsid w:val="00461A6C"/>
    <w:rsid w:val="00461C89"/>
    <w:rsid w:val="00461D1B"/>
    <w:rsid w:val="00461DBE"/>
    <w:rsid w:val="004621DC"/>
    <w:rsid w:val="0046228D"/>
    <w:rsid w:val="004622F2"/>
    <w:rsid w:val="00462353"/>
    <w:rsid w:val="004626DB"/>
    <w:rsid w:val="004628A2"/>
    <w:rsid w:val="004628F2"/>
    <w:rsid w:val="00462B21"/>
    <w:rsid w:val="00462DD9"/>
    <w:rsid w:val="00462EC8"/>
    <w:rsid w:val="0046348D"/>
    <w:rsid w:val="00463741"/>
    <w:rsid w:val="00463CEF"/>
    <w:rsid w:val="00463D83"/>
    <w:rsid w:val="00463EC0"/>
    <w:rsid w:val="00464074"/>
    <w:rsid w:val="00464076"/>
    <w:rsid w:val="004640A9"/>
    <w:rsid w:val="0046462B"/>
    <w:rsid w:val="004648F5"/>
    <w:rsid w:val="004649F0"/>
    <w:rsid w:val="00464A5C"/>
    <w:rsid w:val="00464C79"/>
    <w:rsid w:val="00464E31"/>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67C6D"/>
    <w:rsid w:val="004701A6"/>
    <w:rsid w:val="00470707"/>
    <w:rsid w:val="00470709"/>
    <w:rsid w:val="00470890"/>
    <w:rsid w:val="004708BB"/>
    <w:rsid w:val="004708EA"/>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5FEF"/>
    <w:rsid w:val="0047656F"/>
    <w:rsid w:val="004766D7"/>
    <w:rsid w:val="004767CE"/>
    <w:rsid w:val="00476EE7"/>
    <w:rsid w:val="00477438"/>
    <w:rsid w:val="0047795F"/>
    <w:rsid w:val="00477C6D"/>
    <w:rsid w:val="00480212"/>
    <w:rsid w:val="00480313"/>
    <w:rsid w:val="0048036F"/>
    <w:rsid w:val="00480B4C"/>
    <w:rsid w:val="004811D8"/>
    <w:rsid w:val="00481507"/>
    <w:rsid w:val="00481678"/>
    <w:rsid w:val="00481700"/>
    <w:rsid w:val="004819D9"/>
    <w:rsid w:val="004822A9"/>
    <w:rsid w:val="004827AE"/>
    <w:rsid w:val="00482A39"/>
    <w:rsid w:val="00482DFB"/>
    <w:rsid w:val="00482EEC"/>
    <w:rsid w:val="0048354D"/>
    <w:rsid w:val="004835A3"/>
    <w:rsid w:val="004835AA"/>
    <w:rsid w:val="00483630"/>
    <w:rsid w:val="00483A70"/>
    <w:rsid w:val="00483C2F"/>
    <w:rsid w:val="00483F86"/>
    <w:rsid w:val="00483FDD"/>
    <w:rsid w:val="004840A0"/>
    <w:rsid w:val="0048410E"/>
    <w:rsid w:val="00484C1E"/>
    <w:rsid w:val="00484FBD"/>
    <w:rsid w:val="0048505D"/>
    <w:rsid w:val="00485C7E"/>
    <w:rsid w:val="00485F39"/>
    <w:rsid w:val="00486982"/>
    <w:rsid w:val="00486A18"/>
    <w:rsid w:val="00486FCF"/>
    <w:rsid w:val="0048704E"/>
    <w:rsid w:val="00487060"/>
    <w:rsid w:val="00487531"/>
    <w:rsid w:val="004878F9"/>
    <w:rsid w:val="004879E3"/>
    <w:rsid w:val="00487D57"/>
    <w:rsid w:val="00487ECC"/>
    <w:rsid w:val="0049006F"/>
    <w:rsid w:val="00490145"/>
    <w:rsid w:val="00490287"/>
    <w:rsid w:val="00490371"/>
    <w:rsid w:val="004906FB"/>
    <w:rsid w:val="004907D7"/>
    <w:rsid w:val="00490B45"/>
    <w:rsid w:val="00490D83"/>
    <w:rsid w:val="00490FAB"/>
    <w:rsid w:val="00491200"/>
    <w:rsid w:val="004914C5"/>
    <w:rsid w:val="004916A9"/>
    <w:rsid w:val="004916E0"/>
    <w:rsid w:val="004916E9"/>
    <w:rsid w:val="0049171C"/>
    <w:rsid w:val="004919A6"/>
    <w:rsid w:val="0049200B"/>
    <w:rsid w:val="00492404"/>
    <w:rsid w:val="00492755"/>
    <w:rsid w:val="0049277E"/>
    <w:rsid w:val="00492A63"/>
    <w:rsid w:val="00492AA7"/>
    <w:rsid w:val="00492B50"/>
    <w:rsid w:val="00492B68"/>
    <w:rsid w:val="00492EA3"/>
    <w:rsid w:val="00493831"/>
    <w:rsid w:val="00493BD6"/>
    <w:rsid w:val="00493C12"/>
    <w:rsid w:val="004942DE"/>
    <w:rsid w:val="00494DA6"/>
    <w:rsid w:val="00494DCE"/>
    <w:rsid w:val="00494FA2"/>
    <w:rsid w:val="00495136"/>
    <w:rsid w:val="00495749"/>
    <w:rsid w:val="00495A00"/>
    <w:rsid w:val="00495ABB"/>
    <w:rsid w:val="00495D6C"/>
    <w:rsid w:val="00495DEC"/>
    <w:rsid w:val="00495DF8"/>
    <w:rsid w:val="00495E61"/>
    <w:rsid w:val="0049658F"/>
    <w:rsid w:val="00496822"/>
    <w:rsid w:val="00496CB2"/>
    <w:rsid w:val="00497015"/>
    <w:rsid w:val="004970AA"/>
    <w:rsid w:val="00497481"/>
    <w:rsid w:val="004975B2"/>
    <w:rsid w:val="00497720"/>
    <w:rsid w:val="00497877"/>
    <w:rsid w:val="00497A37"/>
    <w:rsid w:val="00497B60"/>
    <w:rsid w:val="00497CF5"/>
    <w:rsid w:val="00497EF3"/>
    <w:rsid w:val="00497F51"/>
    <w:rsid w:val="004A034B"/>
    <w:rsid w:val="004A0560"/>
    <w:rsid w:val="004A06A8"/>
    <w:rsid w:val="004A0A2F"/>
    <w:rsid w:val="004A0B80"/>
    <w:rsid w:val="004A1AA9"/>
    <w:rsid w:val="004A1B68"/>
    <w:rsid w:val="004A1CAC"/>
    <w:rsid w:val="004A1E26"/>
    <w:rsid w:val="004A21D0"/>
    <w:rsid w:val="004A23BD"/>
    <w:rsid w:val="004A2447"/>
    <w:rsid w:val="004A283C"/>
    <w:rsid w:val="004A2919"/>
    <w:rsid w:val="004A2930"/>
    <w:rsid w:val="004A2E83"/>
    <w:rsid w:val="004A2F73"/>
    <w:rsid w:val="004A3083"/>
    <w:rsid w:val="004A3533"/>
    <w:rsid w:val="004A3AB1"/>
    <w:rsid w:val="004A3C57"/>
    <w:rsid w:val="004A4093"/>
    <w:rsid w:val="004A41D1"/>
    <w:rsid w:val="004A41D6"/>
    <w:rsid w:val="004A4626"/>
    <w:rsid w:val="004A49F4"/>
    <w:rsid w:val="004A4A72"/>
    <w:rsid w:val="004A4CA2"/>
    <w:rsid w:val="004A52F2"/>
    <w:rsid w:val="004A5E75"/>
    <w:rsid w:val="004A6501"/>
    <w:rsid w:val="004A6510"/>
    <w:rsid w:val="004A6891"/>
    <w:rsid w:val="004A6954"/>
    <w:rsid w:val="004A6BCF"/>
    <w:rsid w:val="004A7028"/>
    <w:rsid w:val="004A72C0"/>
    <w:rsid w:val="004A735A"/>
    <w:rsid w:val="004A744B"/>
    <w:rsid w:val="004A79EB"/>
    <w:rsid w:val="004A7D8A"/>
    <w:rsid w:val="004A7E69"/>
    <w:rsid w:val="004B01C9"/>
    <w:rsid w:val="004B0336"/>
    <w:rsid w:val="004B037B"/>
    <w:rsid w:val="004B0567"/>
    <w:rsid w:val="004B0941"/>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385A"/>
    <w:rsid w:val="004B3DC8"/>
    <w:rsid w:val="004B4723"/>
    <w:rsid w:val="004B47D0"/>
    <w:rsid w:val="004B5067"/>
    <w:rsid w:val="004B55A7"/>
    <w:rsid w:val="004B58F2"/>
    <w:rsid w:val="004B5A47"/>
    <w:rsid w:val="004B5A67"/>
    <w:rsid w:val="004B5DE5"/>
    <w:rsid w:val="004B5E9B"/>
    <w:rsid w:val="004B5F97"/>
    <w:rsid w:val="004B629A"/>
    <w:rsid w:val="004B677B"/>
    <w:rsid w:val="004B67C6"/>
    <w:rsid w:val="004B67F4"/>
    <w:rsid w:val="004B6858"/>
    <w:rsid w:val="004B68BB"/>
    <w:rsid w:val="004B6BE0"/>
    <w:rsid w:val="004B6C7A"/>
    <w:rsid w:val="004B6CF5"/>
    <w:rsid w:val="004B6D5D"/>
    <w:rsid w:val="004B7138"/>
    <w:rsid w:val="004B73EB"/>
    <w:rsid w:val="004B7573"/>
    <w:rsid w:val="004B773D"/>
    <w:rsid w:val="004B783F"/>
    <w:rsid w:val="004B7C90"/>
    <w:rsid w:val="004C01F7"/>
    <w:rsid w:val="004C08C8"/>
    <w:rsid w:val="004C09B4"/>
    <w:rsid w:val="004C0B82"/>
    <w:rsid w:val="004C0DE0"/>
    <w:rsid w:val="004C0ED4"/>
    <w:rsid w:val="004C1414"/>
    <w:rsid w:val="004C1487"/>
    <w:rsid w:val="004C19B8"/>
    <w:rsid w:val="004C1B00"/>
    <w:rsid w:val="004C219A"/>
    <w:rsid w:val="004C22D9"/>
    <w:rsid w:val="004C2453"/>
    <w:rsid w:val="004C27A9"/>
    <w:rsid w:val="004C2CB7"/>
    <w:rsid w:val="004C2EC3"/>
    <w:rsid w:val="004C3220"/>
    <w:rsid w:val="004C324D"/>
    <w:rsid w:val="004C343F"/>
    <w:rsid w:val="004C35EB"/>
    <w:rsid w:val="004C363C"/>
    <w:rsid w:val="004C3AD6"/>
    <w:rsid w:val="004C3CD4"/>
    <w:rsid w:val="004C3FBC"/>
    <w:rsid w:val="004C460C"/>
    <w:rsid w:val="004C4D5E"/>
    <w:rsid w:val="004C53D8"/>
    <w:rsid w:val="004C5600"/>
    <w:rsid w:val="004C5618"/>
    <w:rsid w:val="004C5795"/>
    <w:rsid w:val="004C57FF"/>
    <w:rsid w:val="004C5872"/>
    <w:rsid w:val="004C5AD1"/>
    <w:rsid w:val="004C5B4A"/>
    <w:rsid w:val="004C5C23"/>
    <w:rsid w:val="004C5E07"/>
    <w:rsid w:val="004C61F2"/>
    <w:rsid w:val="004C66F1"/>
    <w:rsid w:val="004C6770"/>
    <w:rsid w:val="004C6871"/>
    <w:rsid w:val="004C6976"/>
    <w:rsid w:val="004C715A"/>
    <w:rsid w:val="004C717E"/>
    <w:rsid w:val="004C7412"/>
    <w:rsid w:val="004C787E"/>
    <w:rsid w:val="004C7903"/>
    <w:rsid w:val="004C7937"/>
    <w:rsid w:val="004C7A22"/>
    <w:rsid w:val="004C7F29"/>
    <w:rsid w:val="004D02E6"/>
    <w:rsid w:val="004D0819"/>
    <w:rsid w:val="004D0922"/>
    <w:rsid w:val="004D0A2D"/>
    <w:rsid w:val="004D0D39"/>
    <w:rsid w:val="004D1053"/>
    <w:rsid w:val="004D1421"/>
    <w:rsid w:val="004D1783"/>
    <w:rsid w:val="004D2B14"/>
    <w:rsid w:val="004D2C76"/>
    <w:rsid w:val="004D2D6B"/>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578"/>
    <w:rsid w:val="004D5705"/>
    <w:rsid w:val="004D572F"/>
    <w:rsid w:val="004D5773"/>
    <w:rsid w:val="004D5955"/>
    <w:rsid w:val="004D5DB5"/>
    <w:rsid w:val="004D5E18"/>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BC"/>
    <w:rsid w:val="004E14CB"/>
    <w:rsid w:val="004E155E"/>
    <w:rsid w:val="004E1864"/>
    <w:rsid w:val="004E1D52"/>
    <w:rsid w:val="004E1DFB"/>
    <w:rsid w:val="004E20AC"/>
    <w:rsid w:val="004E223B"/>
    <w:rsid w:val="004E2328"/>
    <w:rsid w:val="004E23A7"/>
    <w:rsid w:val="004E2554"/>
    <w:rsid w:val="004E2DC6"/>
    <w:rsid w:val="004E2EEB"/>
    <w:rsid w:val="004E3563"/>
    <w:rsid w:val="004E376F"/>
    <w:rsid w:val="004E4900"/>
    <w:rsid w:val="004E49C8"/>
    <w:rsid w:val="004E4EA6"/>
    <w:rsid w:val="004E5072"/>
    <w:rsid w:val="004E51CF"/>
    <w:rsid w:val="004E5294"/>
    <w:rsid w:val="004E5418"/>
    <w:rsid w:val="004E5D74"/>
    <w:rsid w:val="004E5E8D"/>
    <w:rsid w:val="004E60A9"/>
    <w:rsid w:val="004E6B02"/>
    <w:rsid w:val="004E6EEE"/>
    <w:rsid w:val="004E6FC3"/>
    <w:rsid w:val="004E76F5"/>
    <w:rsid w:val="004E7889"/>
    <w:rsid w:val="004F037D"/>
    <w:rsid w:val="004F0A1A"/>
    <w:rsid w:val="004F0C43"/>
    <w:rsid w:val="004F16E2"/>
    <w:rsid w:val="004F1DFE"/>
    <w:rsid w:val="004F1ECF"/>
    <w:rsid w:val="004F2168"/>
    <w:rsid w:val="004F21EE"/>
    <w:rsid w:val="004F22F8"/>
    <w:rsid w:val="004F2512"/>
    <w:rsid w:val="004F3459"/>
    <w:rsid w:val="004F3868"/>
    <w:rsid w:val="004F3A50"/>
    <w:rsid w:val="004F3A84"/>
    <w:rsid w:val="004F3B03"/>
    <w:rsid w:val="004F44EE"/>
    <w:rsid w:val="004F44F9"/>
    <w:rsid w:val="004F49A2"/>
    <w:rsid w:val="004F4CC2"/>
    <w:rsid w:val="004F4E02"/>
    <w:rsid w:val="004F52E1"/>
    <w:rsid w:val="004F538F"/>
    <w:rsid w:val="004F574C"/>
    <w:rsid w:val="004F5C4F"/>
    <w:rsid w:val="004F5C67"/>
    <w:rsid w:val="004F6182"/>
    <w:rsid w:val="004F6196"/>
    <w:rsid w:val="004F6373"/>
    <w:rsid w:val="004F660C"/>
    <w:rsid w:val="004F6E37"/>
    <w:rsid w:val="004F6F48"/>
    <w:rsid w:val="004F77FF"/>
    <w:rsid w:val="004F7C6D"/>
    <w:rsid w:val="004F7D05"/>
    <w:rsid w:val="004F7DD1"/>
    <w:rsid w:val="00500A0F"/>
    <w:rsid w:val="00500B07"/>
    <w:rsid w:val="00500C05"/>
    <w:rsid w:val="00500F8D"/>
    <w:rsid w:val="0050100B"/>
    <w:rsid w:val="0050101A"/>
    <w:rsid w:val="005010C7"/>
    <w:rsid w:val="005013BF"/>
    <w:rsid w:val="00501940"/>
    <w:rsid w:val="005019A9"/>
    <w:rsid w:val="00501A5B"/>
    <w:rsid w:val="00501B44"/>
    <w:rsid w:val="00501BC8"/>
    <w:rsid w:val="00501FFC"/>
    <w:rsid w:val="00502248"/>
    <w:rsid w:val="00502279"/>
    <w:rsid w:val="005025E1"/>
    <w:rsid w:val="005026AC"/>
    <w:rsid w:val="00502710"/>
    <w:rsid w:val="005029A1"/>
    <w:rsid w:val="00502AA7"/>
    <w:rsid w:val="00502C94"/>
    <w:rsid w:val="00502DBF"/>
    <w:rsid w:val="00502FB8"/>
    <w:rsid w:val="00503307"/>
    <w:rsid w:val="005035CE"/>
    <w:rsid w:val="0050368C"/>
    <w:rsid w:val="005038CB"/>
    <w:rsid w:val="00503D5E"/>
    <w:rsid w:val="00503E57"/>
    <w:rsid w:val="00503ECC"/>
    <w:rsid w:val="005042E8"/>
    <w:rsid w:val="00504433"/>
    <w:rsid w:val="00504667"/>
    <w:rsid w:val="00504935"/>
    <w:rsid w:val="00504CAF"/>
    <w:rsid w:val="00504CB9"/>
    <w:rsid w:val="00504FD6"/>
    <w:rsid w:val="00505528"/>
    <w:rsid w:val="005059E2"/>
    <w:rsid w:val="00505A2E"/>
    <w:rsid w:val="00505B9F"/>
    <w:rsid w:val="00505C31"/>
    <w:rsid w:val="00505CC2"/>
    <w:rsid w:val="005062A9"/>
    <w:rsid w:val="00506891"/>
    <w:rsid w:val="00506943"/>
    <w:rsid w:val="005069E3"/>
    <w:rsid w:val="00506B1B"/>
    <w:rsid w:val="00506D24"/>
    <w:rsid w:val="00506EF6"/>
    <w:rsid w:val="00507002"/>
    <w:rsid w:val="00507022"/>
    <w:rsid w:val="00507407"/>
    <w:rsid w:val="005074DD"/>
    <w:rsid w:val="005079F2"/>
    <w:rsid w:val="00507A4B"/>
    <w:rsid w:val="00507F61"/>
    <w:rsid w:val="0051016B"/>
    <w:rsid w:val="0051040F"/>
    <w:rsid w:val="005105E6"/>
    <w:rsid w:val="0051076F"/>
    <w:rsid w:val="00510B56"/>
    <w:rsid w:val="00510DE3"/>
    <w:rsid w:val="0051111F"/>
    <w:rsid w:val="0051132F"/>
    <w:rsid w:val="005116CE"/>
    <w:rsid w:val="00511950"/>
    <w:rsid w:val="00511B42"/>
    <w:rsid w:val="00511CD1"/>
    <w:rsid w:val="00511F82"/>
    <w:rsid w:val="00512005"/>
    <w:rsid w:val="00512269"/>
    <w:rsid w:val="0051288C"/>
    <w:rsid w:val="00512AB8"/>
    <w:rsid w:val="00512C9C"/>
    <w:rsid w:val="00512D6A"/>
    <w:rsid w:val="00513006"/>
    <w:rsid w:val="005131B4"/>
    <w:rsid w:val="005135C8"/>
    <w:rsid w:val="005135EA"/>
    <w:rsid w:val="0051390A"/>
    <w:rsid w:val="005139A2"/>
    <w:rsid w:val="00513A91"/>
    <w:rsid w:val="00514955"/>
    <w:rsid w:val="00514C5A"/>
    <w:rsid w:val="00514D8A"/>
    <w:rsid w:val="00514FD5"/>
    <w:rsid w:val="00515245"/>
    <w:rsid w:val="00515D71"/>
    <w:rsid w:val="00516146"/>
    <w:rsid w:val="00516384"/>
    <w:rsid w:val="005168E9"/>
    <w:rsid w:val="00516B78"/>
    <w:rsid w:val="00516C15"/>
    <w:rsid w:val="0051730B"/>
    <w:rsid w:val="00517890"/>
    <w:rsid w:val="00517B21"/>
    <w:rsid w:val="00517B5C"/>
    <w:rsid w:val="00517C75"/>
    <w:rsid w:val="00517E48"/>
    <w:rsid w:val="00517F10"/>
    <w:rsid w:val="005201DD"/>
    <w:rsid w:val="005203AA"/>
    <w:rsid w:val="0052053E"/>
    <w:rsid w:val="00520AE1"/>
    <w:rsid w:val="00520DEF"/>
    <w:rsid w:val="00520EEF"/>
    <w:rsid w:val="00520F0F"/>
    <w:rsid w:val="00520F38"/>
    <w:rsid w:val="005211C4"/>
    <w:rsid w:val="0052136D"/>
    <w:rsid w:val="00521434"/>
    <w:rsid w:val="00521534"/>
    <w:rsid w:val="0052178B"/>
    <w:rsid w:val="00522156"/>
    <w:rsid w:val="00522450"/>
    <w:rsid w:val="00522598"/>
    <w:rsid w:val="0052274E"/>
    <w:rsid w:val="00522C81"/>
    <w:rsid w:val="00522CBC"/>
    <w:rsid w:val="005230DE"/>
    <w:rsid w:val="00523175"/>
    <w:rsid w:val="005232C6"/>
    <w:rsid w:val="00523AD7"/>
    <w:rsid w:val="00523B2F"/>
    <w:rsid w:val="00523F0F"/>
    <w:rsid w:val="005242E9"/>
    <w:rsid w:val="0052485E"/>
    <w:rsid w:val="00524DE1"/>
    <w:rsid w:val="0052511E"/>
    <w:rsid w:val="0052534C"/>
    <w:rsid w:val="005254D8"/>
    <w:rsid w:val="00525805"/>
    <w:rsid w:val="00525B5A"/>
    <w:rsid w:val="00525BF0"/>
    <w:rsid w:val="00525C14"/>
    <w:rsid w:val="00525C2F"/>
    <w:rsid w:val="00525C36"/>
    <w:rsid w:val="00525DD2"/>
    <w:rsid w:val="00525DE0"/>
    <w:rsid w:val="00525E0B"/>
    <w:rsid w:val="00525F1E"/>
    <w:rsid w:val="00526321"/>
    <w:rsid w:val="00526671"/>
    <w:rsid w:val="00526CB9"/>
    <w:rsid w:val="00527043"/>
    <w:rsid w:val="0052734E"/>
    <w:rsid w:val="005273E7"/>
    <w:rsid w:val="005274DD"/>
    <w:rsid w:val="005274E0"/>
    <w:rsid w:val="00527541"/>
    <w:rsid w:val="00527767"/>
    <w:rsid w:val="005277FF"/>
    <w:rsid w:val="00527CC7"/>
    <w:rsid w:val="00527DE7"/>
    <w:rsid w:val="005300A9"/>
    <w:rsid w:val="0053045F"/>
    <w:rsid w:val="00530535"/>
    <w:rsid w:val="00530680"/>
    <w:rsid w:val="00530686"/>
    <w:rsid w:val="00530791"/>
    <w:rsid w:val="00530801"/>
    <w:rsid w:val="005308EF"/>
    <w:rsid w:val="00530BC4"/>
    <w:rsid w:val="00530C03"/>
    <w:rsid w:val="00530C2D"/>
    <w:rsid w:val="00530F4C"/>
    <w:rsid w:val="005314A2"/>
    <w:rsid w:val="00531682"/>
    <w:rsid w:val="00531A61"/>
    <w:rsid w:val="00531ACE"/>
    <w:rsid w:val="00531B83"/>
    <w:rsid w:val="005320E5"/>
    <w:rsid w:val="0053219E"/>
    <w:rsid w:val="005323AD"/>
    <w:rsid w:val="0053251B"/>
    <w:rsid w:val="0053287D"/>
    <w:rsid w:val="00532B37"/>
    <w:rsid w:val="005332D7"/>
    <w:rsid w:val="0053347B"/>
    <w:rsid w:val="0053355C"/>
    <w:rsid w:val="005339B7"/>
    <w:rsid w:val="00533AEA"/>
    <w:rsid w:val="005346E8"/>
    <w:rsid w:val="00534C2E"/>
    <w:rsid w:val="00534D50"/>
    <w:rsid w:val="0053559C"/>
    <w:rsid w:val="00535657"/>
    <w:rsid w:val="00535691"/>
    <w:rsid w:val="0053569A"/>
    <w:rsid w:val="00535702"/>
    <w:rsid w:val="00535767"/>
    <w:rsid w:val="00535896"/>
    <w:rsid w:val="00535B8D"/>
    <w:rsid w:val="0053648E"/>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77D"/>
    <w:rsid w:val="00542999"/>
    <w:rsid w:val="00543037"/>
    <w:rsid w:val="00543490"/>
    <w:rsid w:val="00543629"/>
    <w:rsid w:val="00543B0B"/>
    <w:rsid w:val="00543C48"/>
    <w:rsid w:val="00543C5D"/>
    <w:rsid w:val="00543D59"/>
    <w:rsid w:val="0054433A"/>
    <w:rsid w:val="0054466D"/>
    <w:rsid w:val="00544B8E"/>
    <w:rsid w:val="005452CF"/>
    <w:rsid w:val="00545437"/>
    <w:rsid w:val="00545726"/>
    <w:rsid w:val="00545728"/>
    <w:rsid w:val="00545A2C"/>
    <w:rsid w:val="00545C0D"/>
    <w:rsid w:val="00545C5E"/>
    <w:rsid w:val="00545D50"/>
    <w:rsid w:val="00545F45"/>
    <w:rsid w:val="00545F72"/>
    <w:rsid w:val="0054606A"/>
    <w:rsid w:val="00546437"/>
    <w:rsid w:val="00546640"/>
    <w:rsid w:val="0054665D"/>
    <w:rsid w:val="005468EB"/>
    <w:rsid w:val="00546B25"/>
    <w:rsid w:val="005470A6"/>
    <w:rsid w:val="00547100"/>
    <w:rsid w:val="0054769B"/>
    <w:rsid w:val="005476C6"/>
    <w:rsid w:val="005476FA"/>
    <w:rsid w:val="00547909"/>
    <w:rsid w:val="00547A47"/>
    <w:rsid w:val="00547AA8"/>
    <w:rsid w:val="00547C2B"/>
    <w:rsid w:val="00547DFE"/>
    <w:rsid w:val="00550583"/>
    <w:rsid w:val="00550741"/>
    <w:rsid w:val="00550915"/>
    <w:rsid w:val="00550A24"/>
    <w:rsid w:val="00550A34"/>
    <w:rsid w:val="00550C47"/>
    <w:rsid w:val="00550EB2"/>
    <w:rsid w:val="00550FDA"/>
    <w:rsid w:val="00551447"/>
    <w:rsid w:val="00551519"/>
    <w:rsid w:val="005515C9"/>
    <w:rsid w:val="005515F5"/>
    <w:rsid w:val="00551B97"/>
    <w:rsid w:val="00551E65"/>
    <w:rsid w:val="00551ED9"/>
    <w:rsid w:val="00551FA2"/>
    <w:rsid w:val="005520FB"/>
    <w:rsid w:val="005525A0"/>
    <w:rsid w:val="005529E1"/>
    <w:rsid w:val="00552C33"/>
    <w:rsid w:val="00552C55"/>
    <w:rsid w:val="00552C67"/>
    <w:rsid w:val="00552C97"/>
    <w:rsid w:val="00552D97"/>
    <w:rsid w:val="00553483"/>
    <w:rsid w:val="00553677"/>
    <w:rsid w:val="00553835"/>
    <w:rsid w:val="00553B40"/>
    <w:rsid w:val="00553B54"/>
    <w:rsid w:val="005544D3"/>
    <w:rsid w:val="005546B0"/>
    <w:rsid w:val="00554842"/>
    <w:rsid w:val="00554978"/>
    <w:rsid w:val="005549DB"/>
    <w:rsid w:val="00554C25"/>
    <w:rsid w:val="00554D2F"/>
    <w:rsid w:val="00554F56"/>
    <w:rsid w:val="00554FBA"/>
    <w:rsid w:val="00555005"/>
    <w:rsid w:val="0055566C"/>
    <w:rsid w:val="005556F2"/>
    <w:rsid w:val="005557DE"/>
    <w:rsid w:val="0055597F"/>
    <w:rsid w:val="00555B20"/>
    <w:rsid w:val="00555BC2"/>
    <w:rsid w:val="00555D41"/>
    <w:rsid w:val="00556143"/>
    <w:rsid w:val="00556607"/>
    <w:rsid w:val="00556894"/>
    <w:rsid w:val="00556A06"/>
    <w:rsid w:val="00556AA1"/>
    <w:rsid w:val="00556E2F"/>
    <w:rsid w:val="00556EF2"/>
    <w:rsid w:val="00556F1C"/>
    <w:rsid w:val="00557127"/>
    <w:rsid w:val="005571BA"/>
    <w:rsid w:val="0055731A"/>
    <w:rsid w:val="00557331"/>
    <w:rsid w:val="005575BA"/>
    <w:rsid w:val="0055771F"/>
    <w:rsid w:val="005579EC"/>
    <w:rsid w:val="00557B8E"/>
    <w:rsid w:val="00560037"/>
    <w:rsid w:val="00560439"/>
    <w:rsid w:val="0056062D"/>
    <w:rsid w:val="00560944"/>
    <w:rsid w:val="00560A1C"/>
    <w:rsid w:val="00560BF2"/>
    <w:rsid w:val="00560D56"/>
    <w:rsid w:val="00561031"/>
    <w:rsid w:val="005610D2"/>
    <w:rsid w:val="0056119D"/>
    <w:rsid w:val="005611BF"/>
    <w:rsid w:val="005615FD"/>
    <w:rsid w:val="00561994"/>
    <w:rsid w:val="00561A3E"/>
    <w:rsid w:val="00561D45"/>
    <w:rsid w:val="00561E70"/>
    <w:rsid w:val="00562331"/>
    <w:rsid w:val="005625B0"/>
    <w:rsid w:val="00562E07"/>
    <w:rsid w:val="00562EDA"/>
    <w:rsid w:val="005636BF"/>
    <w:rsid w:val="00563A91"/>
    <w:rsid w:val="00563B5D"/>
    <w:rsid w:val="00563BE3"/>
    <w:rsid w:val="00563E2C"/>
    <w:rsid w:val="00564486"/>
    <w:rsid w:val="00564526"/>
    <w:rsid w:val="0056462E"/>
    <w:rsid w:val="00564B0B"/>
    <w:rsid w:val="00564D95"/>
    <w:rsid w:val="005651C7"/>
    <w:rsid w:val="00565273"/>
    <w:rsid w:val="00565312"/>
    <w:rsid w:val="00565B95"/>
    <w:rsid w:val="00565C83"/>
    <w:rsid w:val="00566106"/>
    <w:rsid w:val="00566153"/>
    <w:rsid w:val="005662C6"/>
    <w:rsid w:val="0056633E"/>
    <w:rsid w:val="00566558"/>
    <w:rsid w:val="005665E3"/>
    <w:rsid w:val="00566739"/>
    <w:rsid w:val="00566771"/>
    <w:rsid w:val="00566AAA"/>
    <w:rsid w:val="00566F09"/>
    <w:rsid w:val="00566FFF"/>
    <w:rsid w:val="00567432"/>
    <w:rsid w:val="005674FA"/>
    <w:rsid w:val="005677B3"/>
    <w:rsid w:val="005677B6"/>
    <w:rsid w:val="00567B21"/>
    <w:rsid w:val="00567C6C"/>
    <w:rsid w:val="00567EA1"/>
    <w:rsid w:val="0057014D"/>
    <w:rsid w:val="0057025D"/>
    <w:rsid w:val="005705D7"/>
    <w:rsid w:val="00570A04"/>
    <w:rsid w:val="00570D0A"/>
    <w:rsid w:val="00571172"/>
    <w:rsid w:val="00571503"/>
    <w:rsid w:val="0057170A"/>
    <w:rsid w:val="005718F1"/>
    <w:rsid w:val="00572461"/>
    <w:rsid w:val="0057249B"/>
    <w:rsid w:val="00572570"/>
    <w:rsid w:val="005727D7"/>
    <w:rsid w:val="00572A0E"/>
    <w:rsid w:val="00572A4C"/>
    <w:rsid w:val="00572C60"/>
    <w:rsid w:val="00572DB0"/>
    <w:rsid w:val="00572EE1"/>
    <w:rsid w:val="0057301D"/>
    <w:rsid w:val="00573284"/>
    <w:rsid w:val="00573791"/>
    <w:rsid w:val="00573A0C"/>
    <w:rsid w:val="00573AC1"/>
    <w:rsid w:val="00573DD4"/>
    <w:rsid w:val="00574029"/>
    <w:rsid w:val="0057424F"/>
    <w:rsid w:val="005743BD"/>
    <w:rsid w:val="00574F85"/>
    <w:rsid w:val="00575332"/>
    <w:rsid w:val="005754E0"/>
    <w:rsid w:val="00575C21"/>
    <w:rsid w:val="00575F1E"/>
    <w:rsid w:val="0057604B"/>
    <w:rsid w:val="0057605B"/>
    <w:rsid w:val="005761F2"/>
    <w:rsid w:val="00576267"/>
    <w:rsid w:val="005765A3"/>
    <w:rsid w:val="0057666A"/>
    <w:rsid w:val="00576F10"/>
    <w:rsid w:val="00576FE3"/>
    <w:rsid w:val="0057712A"/>
    <w:rsid w:val="005771BC"/>
    <w:rsid w:val="005772A6"/>
    <w:rsid w:val="005772C4"/>
    <w:rsid w:val="00577597"/>
    <w:rsid w:val="00577790"/>
    <w:rsid w:val="00577B06"/>
    <w:rsid w:val="00577B89"/>
    <w:rsid w:val="00577F58"/>
    <w:rsid w:val="00580023"/>
    <w:rsid w:val="0058033C"/>
    <w:rsid w:val="005808C5"/>
    <w:rsid w:val="00580BCF"/>
    <w:rsid w:val="00580C23"/>
    <w:rsid w:val="00581327"/>
    <w:rsid w:val="00581A68"/>
    <w:rsid w:val="00581B00"/>
    <w:rsid w:val="00581CF0"/>
    <w:rsid w:val="005820C1"/>
    <w:rsid w:val="0058229F"/>
    <w:rsid w:val="0058256D"/>
    <w:rsid w:val="005828FE"/>
    <w:rsid w:val="005829CA"/>
    <w:rsid w:val="00582D10"/>
    <w:rsid w:val="00582E61"/>
    <w:rsid w:val="00582FDB"/>
    <w:rsid w:val="005836AF"/>
    <w:rsid w:val="0058370F"/>
    <w:rsid w:val="00583AC9"/>
    <w:rsid w:val="00584157"/>
    <w:rsid w:val="0058426B"/>
    <w:rsid w:val="00584381"/>
    <w:rsid w:val="00584497"/>
    <w:rsid w:val="0058454D"/>
    <w:rsid w:val="0058476B"/>
    <w:rsid w:val="00584F25"/>
    <w:rsid w:val="00584FAC"/>
    <w:rsid w:val="005851D2"/>
    <w:rsid w:val="0058532E"/>
    <w:rsid w:val="005854C4"/>
    <w:rsid w:val="00585546"/>
    <w:rsid w:val="00585A3B"/>
    <w:rsid w:val="00585B61"/>
    <w:rsid w:val="00585D01"/>
    <w:rsid w:val="00585FD9"/>
    <w:rsid w:val="00585FDD"/>
    <w:rsid w:val="00586072"/>
    <w:rsid w:val="00586477"/>
    <w:rsid w:val="005864FA"/>
    <w:rsid w:val="00586917"/>
    <w:rsid w:val="00586956"/>
    <w:rsid w:val="00586C79"/>
    <w:rsid w:val="00586F44"/>
    <w:rsid w:val="00587942"/>
    <w:rsid w:val="00587E33"/>
    <w:rsid w:val="0059005E"/>
    <w:rsid w:val="00590164"/>
    <w:rsid w:val="005902F9"/>
    <w:rsid w:val="005903C0"/>
    <w:rsid w:val="005904C5"/>
    <w:rsid w:val="00590740"/>
    <w:rsid w:val="005908A6"/>
    <w:rsid w:val="00590995"/>
    <w:rsid w:val="00590ED0"/>
    <w:rsid w:val="00590EFD"/>
    <w:rsid w:val="00591628"/>
    <w:rsid w:val="0059181A"/>
    <w:rsid w:val="00591A42"/>
    <w:rsid w:val="00591A4C"/>
    <w:rsid w:val="005920C3"/>
    <w:rsid w:val="0059258A"/>
    <w:rsid w:val="005929A6"/>
    <w:rsid w:val="005929C5"/>
    <w:rsid w:val="005931AE"/>
    <w:rsid w:val="0059377B"/>
    <w:rsid w:val="00593EE0"/>
    <w:rsid w:val="00594A5B"/>
    <w:rsid w:val="00594F7D"/>
    <w:rsid w:val="0059523C"/>
    <w:rsid w:val="0059534B"/>
    <w:rsid w:val="00595DE5"/>
    <w:rsid w:val="00596976"/>
    <w:rsid w:val="00596A1B"/>
    <w:rsid w:val="00596F7D"/>
    <w:rsid w:val="00597401"/>
    <w:rsid w:val="0059759B"/>
    <w:rsid w:val="005976B3"/>
    <w:rsid w:val="00597829"/>
    <w:rsid w:val="00597845"/>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831"/>
    <w:rsid w:val="005A2A9B"/>
    <w:rsid w:val="005A2BC6"/>
    <w:rsid w:val="005A368F"/>
    <w:rsid w:val="005A369F"/>
    <w:rsid w:val="005A3A2E"/>
    <w:rsid w:val="005A3A9C"/>
    <w:rsid w:val="005A3CCD"/>
    <w:rsid w:val="005A4592"/>
    <w:rsid w:val="005A4797"/>
    <w:rsid w:val="005A4BE4"/>
    <w:rsid w:val="005A4E6C"/>
    <w:rsid w:val="005A4F0D"/>
    <w:rsid w:val="005A5BF3"/>
    <w:rsid w:val="005A5E68"/>
    <w:rsid w:val="005A6036"/>
    <w:rsid w:val="005A62E8"/>
    <w:rsid w:val="005A64BF"/>
    <w:rsid w:val="005A64F5"/>
    <w:rsid w:val="005A6AD0"/>
    <w:rsid w:val="005A6C32"/>
    <w:rsid w:val="005A6C9E"/>
    <w:rsid w:val="005A6F3C"/>
    <w:rsid w:val="005A6F8E"/>
    <w:rsid w:val="005A7470"/>
    <w:rsid w:val="005A74E8"/>
    <w:rsid w:val="005A7C98"/>
    <w:rsid w:val="005B00F6"/>
    <w:rsid w:val="005B02C3"/>
    <w:rsid w:val="005B039B"/>
    <w:rsid w:val="005B05C2"/>
    <w:rsid w:val="005B05ED"/>
    <w:rsid w:val="005B0A63"/>
    <w:rsid w:val="005B0C52"/>
    <w:rsid w:val="005B0EAA"/>
    <w:rsid w:val="005B1169"/>
    <w:rsid w:val="005B1362"/>
    <w:rsid w:val="005B147C"/>
    <w:rsid w:val="005B15C2"/>
    <w:rsid w:val="005B2439"/>
    <w:rsid w:val="005B25EB"/>
    <w:rsid w:val="005B3056"/>
    <w:rsid w:val="005B3177"/>
    <w:rsid w:val="005B36AB"/>
    <w:rsid w:val="005B36B4"/>
    <w:rsid w:val="005B37A7"/>
    <w:rsid w:val="005B3BF0"/>
    <w:rsid w:val="005B3CED"/>
    <w:rsid w:val="005B3D5F"/>
    <w:rsid w:val="005B3EE6"/>
    <w:rsid w:val="005B4180"/>
    <w:rsid w:val="005B4561"/>
    <w:rsid w:val="005B460F"/>
    <w:rsid w:val="005B49ED"/>
    <w:rsid w:val="005B4D79"/>
    <w:rsid w:val="005B51F4"/>
    <w:rsid w:val="005B5885"/>
    <w:rsid w:val="005B5ACD"/>
    <w:rsid w:val="005B5D14"/>
    <w:rsid w:val="005B5ED3"/>
    <w:rsid w:val="005B622A"/>
    <w:rsid w:val="005B6C12"/>
    <w:rsid w:val="005B6C6F"/>
    <w:rsid w:val="005B70F8"/>
    <w:rsid w:val="005B7309"/>
    <w:rsid w:val="005B73FF"/>
    <w:rsid w:val="005B7577"/>
    <w:rsid w:val="005B7AD4"/>
    <w:rsid w:val="005B7CF7"/>
    <w:rsid w:val="005B7FE3"/>
    <w:rsid w:val="005C0023"/>
    <w:rsid w:val="005C00BF"/>
    <w:rsid w:val="005C0348"/>
    <w:rsid w:val="005C03D4"/>
    <w:rsid w:val="005C0646"/>
    <w:rsid w:val="005C0E69"/>
    <w:rsid w:val="005C0FCA"/>
    <w:rsid w:val="005C107E"/>
    <w:rsid w:val="005C1276"/>
    <w:rsid w:val="005C128A"/>
    <w:rsid w:val="005C1947"/>
    <w:rsid w:val="005C1F1D"/>
    <w:rsid w:val="005C2186"/>
    <w:rsid w:val="005C2325"/>
    <w:rsid w:val="005C25A5"/>
    <w:rsid w:val="005C2ED7"/>
    <w:rsid w:val="005C2FC0"/>
    <w:rsid w:val="005C319B"/>
    <w:rsid w:val="005C31D1"/>
    <w:rsid w:val="005C354B"/>
    <w:rsid w:val="005C358A"/>
    <w:rsid w:val="005C386A"/>
    <w:rsid w:val="005C3D0D"/>
    <w:rsid w:val="005C3F86"/>
    <w:rsid w:val="005C4114"/>
    <w:rsid w:val="005C43DF"/>
    <w:rsid w:val="005C4902"/>
    <w:rsid w:val="005C4B21"/>
    <w:rsid w:val="005C5388"/>
    <w:rsid w:val="005C5490"/>
    <w:rsid w:val="005C57DF"/>
    <w:rsid w:val="005C5B2B"/>
    <w:rsid w:val="005C5E91"/>
    <w:rsid w:val="005C66F0"/>
    <w:rsid w:val="005C67D7"/>
    <w:rsid w:val="005C6A88"/>
    <w:rsid w:val="005C6AA9"/>
    <w:rsid w:val="005C6B6B"/>
    <w:rsid w:val="005C6B9F"/>
    <w:rsid w:val="005C6BB1"/>
    <w:rsid w:val="005C6C0D"/>
    <w:rsid w:val="005C6D6D"/>
    <w:rsid w:val="005C710A"/>
    <w:rsid w:val="005C7286"/>
    <w:rsid w:val="005C736F"/>
    <w:rsid w:val="005C745F"/>
    <w:rsid w:val="005C75C0"/>
    <w:rsid w:val="005C7699"/>
    <w:rsid w:val="005C7B3B"/>
    <w:rsid w:val="005C7F18"/>
    <w:rsid w:val="005D01DA"/>
    <w:rsid w:val="005D0309"/>
    <w:rsid w:val="005D049F"/>
    <w:rsid w:val="005D04B3"/>
    <w:rsid w:val="005D0696"/>
    <w:rsid w:val="005D07DD"/>
    <w:rsid w:val="005D124A"/>
    <w:rsid w:val="005D128F"/>
    <w:rsid w:val="005D14CC"/>
    <w:rsid w:val="005D150E"/>
    <w:rsid w:val="005D1A85"/>
    <w:rsid w:val="005D1BC2"/>
    <w:rsid w:val="005D1CF3"/>
    <w:rsid w:val="005D20E7"/>
    <w:rsid w:val="005D2A68"/>
    <w:rsid w:val="005D2B9B"/>
    <w:rsid w:val="005D2BBC"/>
    <w:rsid w:val="005D3369"/>
    <w:rsid w:val="005D35EF"/>
    <w:rsid w:val="005D3707"/>
    <w:rsid w:val="005D397D"/>
    <w:rsid w:val="005D3A35"/>
    <w:rsid w:val="005D3BBF"/>
    <w:rsid w:val="005D3E3B"/>
    <w:rsid w:val="005D3E5B"/>
    <w:rsid w:val="005D3F9D"/>
    <w:rsid w:val="005D4798"/>
    <w:rsid w:val="005D4851"/>
    <w:rsid w:val="005D49DF"/>
    <w:rsid w:val="005D5013"/>
    <w:rsid w:val="005D541D"/>
    <w:rsid w:val="005D587C"/>
    <w:rsid w:val="005D59BB"/>
    <w:rsid w:val="005D5AF9"/>
    <w:rsid w:val="005D5B36"/>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EA3"/>
    <w:rsid w:val="005E15C8"/>
    <w:rsid w:val="005E1701"/>
    <w:rsid w:val="005E1982"/>
    <w:rsid w:val="005E19F0"/>
    <w:rsid w:val="005E1C81"/>
    <w:rsid w:val="005E1D8E"/>
    <w:rsid w:val="005E1F5F"/>
    <w:rsid w:val="005E2050"/>
    <w:rsid w:val="005E275E"/>
    <w:rsid w:val="005E3345"/>
    <w:rsid w:val="005E3AFA"/>
    <w:rsid w:val="005E3E29"/>
    <w:rsid w:val="005E3E56"/>
    <w:rsid w:val="005E3E6B"/>
    <w:rsid w:val="005E4410"/>
    <w:rsid w:val="005E44B9"/>
    <w:rsid w:val="005E45CC"/>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6D86"/>
    <w:rsid w:val="005E740F"/>
    <w:rsid w:val="005E7462"/>
    <w:rsid w:val="005E79CB"/>
    <w:rsid w:val="005E7BE7"/>
    <w:rsid w:val="005E7D3F"/>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50"/>
    <w:rsid w:val="005F318B"/>
    <w:rsid w:val="005F3359"/>
    <w:rsid w:val="005F367C"/>
    <w:rsid w:val="005F3680"/>
    <w:rsid w:val="005F3995"/>
    <w:rsid w:val="005F3D23"/>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A62"/>
    <w:rsid w:val="005F5A9C"/>
    <w:rsid w:val="005F5C70"/>
    <w:rsid w:val="005F5EF5"/>
    <w:rsid w:val="005F6210"/>
    <w:rsid w:val="005F6947"/>
    <w:rsid w:val="005F697B"/>
    <w:rsid w:val="005F6A81"/>
    <w:rsid w:val="005F6B1E"/>
    <w:rsid w:val="005F6B4E"/>
    <w:rsid w:val="005F6B89"/>
    <w:rsid w:val="005F6DC5"/>
    <w:rsid w:val="005F6E26"/>
    <w:rsid w:val="005F6FD7"/>
    <w:rsid w:val="005F6FDA"/>
    <w:rsid w:val="005F702B"/>
    <w:rsid w:val="005F7048"/>
    <w:rsid w:val="005F75A0"/>
    <w:rsid w:val="005F7973"/>
    <w:rsid w:val="005F7A7B"/>
    <w:rsid w:val="005F7D73"/>
    <w:rsid w:val="006000FE"/>
    <w:rsid w:val="0060020A"/>
    <w:rsid w:val="0060065B"/>
    <w:rsid w:val="00600C11"/>
    <w:rsid w:val="006010A4"/>
    <w:rsid w:val="006010EC"/>
    <w:rsid w:val="00601870"/>
    <w:rsid w:val="00601948"/>
    <w:rsid w:val="00601F97"/>
    <w:rsid w:val="006020A0"/>
    <w:rsid w:val="00602740"/>
    <w:rsid w:val="0060274C"/>
    <w:rsid w:val="006027C3"/>
    <w:rsid w:val="00602824"/>
    <w:rsid w:val="00602C07"/>
    <w:rsid w:val="00602ECB"/>
    <w:rsid w:val="006034A7"/>
    <w:rsid w:val="006034DE"/>
    <w:rsid w:val="00603D36"/>
    <w:rsid w:val="00604275"/>
    <w:rsid w:val="0060451A"/>
    <w:rsid w:val="00604847"/>
    <w:rsid w:val="00604D12"/>
    <w:rsid w:val="00604EF0"/>
    <w:rsid w:val="0060508B"/>
    <w:rsid w:val="006058A7"/>
    <w:rsid w:val="00605CBE"/>
    <w:rsid w:val="00605DBD"/>
    <w:rsid w:val="00605EE7"/>
    <w:rsid w:val="00606301"/>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0FBC"/>
    <w:rsid w:val="00611234"/>
    <w:rsid w:val="0061131E"/>
    <w:rsid w:val="00611351"/>
    <w:rsid w:val="00611509"/>
    <w:rsid w:val="0061155D"/>
    <w:rsid w:val="0061182E"/>
    <w:rsid w:val="0061186C"/>
    <w:rsid w:val="00611BFD"/>
    <w:rsid w:val="00611C0C"/>
    <w:rsid w:val="00612262"/>
    <w:rsid w:val="0061247F"/>
    <w:rsid w:val="006127B0"/>
    <w:rsid w:val="00612863"/>
    <w:rsid w:val="006128DD"/>
    <w:rsid w:val="00612936"/>
    <w:rsid w:val="00612B46"/>
    <w:rsid w:val="00612D5A"/>
    <w:rsid w:val="00613472"/>
    <w:rsid w:val="006134E7"/>
    <w:rsid w:val="00613946"/>
    <w:rsid w:val="00613D72"/>
    <w:rsid w:val="00613FAE"/>
    <w:rsid w:val="0061448A"/>
    <w:rsid w:val="00614850"/>
    <w:rsid w:val="0061485A"/>
    <w:rsid w:val="00614A94"/>
    <w:rsid w:val="00614BA4"/>
    <w:rsid w:val="00614F00"/>
    <w:rsid w:val="0061502F"/>
    <w:rsid w:val="0061557A"/>
    <w:rsid w:val="0061574F"/>
    <w:rsid w:val="006157B6"/>
    <w:rsid w:val="006157FE"/>
    <w:rsid w:val="0061580A"/>
    <w:rsid w:val="006159E4"/>
    <w:rsid w:val="00615A96"/>
    <w:rsid w:val="00616038"/>
    <w:rsid w:val="006160F4"/>
    <w:rsid w:val="0061614B"/>
    <w:rsid w:val="00616690"/>
    <w:rsid w:val="006167FB"/>
    <w:rsid w:val="00616942"/>
    <w:rsid w:val="00616BB2"/>
    <w:rsid w:val="00617417"/>
    <w:rsid w:val="00617547"/>
    <w:rsid w:val="0061757C"/>
    <w:rsid w:val="006177D1"/>
    <w:rsid w:val="006178A6"/>
    <w:rsid w:val="00617BC9"/>
    <w:rsid w:val="00617E8B"/>
    <w:rsid w:val="00617F39"/>
    <w:rsid w:val="00620013"/>
    <w:rsid w:val="00620031"/>
    <w:rsid w:val="0062081A"/>
    <w:rsid w:val="0062093A"/>
    <w:rsid w:val="00620ADE"/>
    <w:rsid w:val="00620E17"/>
    <w:rsid w:val="00621140"/>
    <w:rsid w:val="0062124E"/>
    <w:rsid w:val="00621730"/>
    <w:rsid w:val="006219EB"/>
    <w:rsid w:val="00621C92"/>
    <w:rsid w:val="00621CEC"/>
    <w:rsid w:val="006224F7"/>
    <w:rsid w:val="006226DD"/>
    <w:rsid w:val="006227AB"/>
    <w:rsid w:val="006229C8"/>
    <w:rsid w:val="00622C11"/>
    <w:rsid w:val="00623075"/>
    <w:rsid w:val="0062322C"/>
    <w:rsid w:val="00623DBE"/>
    <w:rsid w:val="0062409B"/>
    <w:rsid w:val="00624239"/>
    <w:rsid w:val="006244B1"/>
    <w:rsid w:val="00624600"/>
    <w:rsid w:val="006247CD"/>
    <w:rsid w:val="00624EA2"/>
    <w:rsid w:val="00624F42"/>
    <w:rsid w:val="0062520F"/>
    <w:rsid w:val="0062545C"/>
    <w:rsid w:val="0062572B"/>
    <w:rsid w:val="006257E4"/>
    <w:rsid w:val="00625BF7"/>
    <w:rsid w:val="00625D1B"/>
    <w:rsid w:val="006262E1"/>
    <w:rsid w:val="00626C0D"/>
    <w:rsid w:val="00626D72"/>
    <w:rsid w:val="00626E16"/>
    <w:rsid w:val="00627034"/>
    <w:rsid w:val="0062720B"/>
    <w:rsid w:val="0062727A"/>
    <w:rsid w:val="00627285"/>
    <w:rsid w:val="00627325"/>
    <w:rsid w:val="006274B4"/>
    <w:rsid w:val="0062751C"/>
    <w:rsid w:val="006276A9"/>
    <w:rsid w:val="006279A4"/>
    <w:rsid w:val="00627D44"/>
    <w:rsid w:val="00627FF4"/>
    <w:rsid w:val="0063008A"/>
    <w:rsid w:val="006301B2"/>
    <w:rsid w:val="006303ED"/>
    <w:rsid w:val="006308AD"/>
    <w:rsid w:val="00630A98"/>
    <w:rsid w:val="00631259"/>
    <w:rsid w:val="00631797"/>
    <w:rsid w:val="00631881"/>
    <w:rsid w:val="00631C31"/>
    <w:rsid w:val="00631EDB"/>
    <w:rsid w:val="00631FE8"/>
    <w:rsid w:val="006321CF"/>
    <w:rsid w:val="0063224E"/>
    <w:rsid w:val="00632CE3"/>
    <w:rsid w:val="00632E8A"/>
    <w:rsid w:val="0063315E"/>
    <w:rsid w:val="006331FF"/>
    <w:rsid w:val="00633C9C"/>
    <w:rsid w:val="00633CB5"/>
    <w:rsid w:val="006341E8"/>
    <w:rsid w:val="00634AFB"/>
    <w:rsid w:val="00634B66"/>
    <w:rsid w:val="00635498"/>
    <w:rsid w:val="0063586D"/>
    <w:rsid w:val="006358D6"/>
    <w:rsid w:val="00635A02"/>
    <w:rsid w:val="006364A3"/>
    <w:rsid w:val="006365C0"/>
    <w:rsid w:val="006366FA"/>
    <w:rsid w:val="006367CF"/>
    <w:rsid w:val="006367DA"/>
    <w:rsid w:val="006368D3"/>
    <w:rsid w:val="0063712C"/>
    <w:rsid w:val="00637A9A"/>
    <w:rsid w:val="00637B4B"/>
    <w:rsid w:val="00637C5B"/>
    <w:rsid w:val="006403F6"/>
    <w:rsid w:val="00640511"/>
    <w:rsid w:val="006406AA"/>
    <w:rsid w:val="00640DFF"/>
    <w:rsid w:val="00641033"/>
    <w:rsid w:val="0064104C"/>
    <w:rsid w:val="0064185B"/>
    <w:rsid w:val="00641AFD"/>
    <w:rsid w:val="00641BA3"/>
    <w:rsid w:val="00641BD1"/>
    <w:rsid w:val="00641DCB"/>
    <w:rsid w:val="00642066"/>
    <w:rsid w:val="00642410"/>
    <w:rsid w:val="006424E5"/>
    <w:rsid w:val="0064255B"/>
    <w:rsid w:val="00642758"/>
    <w:rsid w:val="00642A85"/>
    <w:rsid w:val="00642A88"/>
    <w:rsid w:val="00642BD2"/>
    <w:rsid w:val="00643303"/>
    <w:rsid w:val="0064332E"/>
    <w:rsid w:val="006438E5"/>
    <w:rsid w:val="00643962"/>
    <w:rsid w:val="00643AA4"/>
    <w:rsid w:val="00643B23"/>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B5"/>
    <w:rsid w:val="00651BDF"/>
    <w:rsid w:val="00652047"/>
    <w:rsid w:val="0065225F"/>
    <w:rsid w:val="00652960"/>
    <w:rsid w:val="00652963"/>
    <w:rsid w:val="006529FE"/>
    <w:rsid w:val="00653279"/>
    <w:rsid w:val="00653D59"/>
    <w:rsid w:val="00653F4B"/>
    <w:rsid w:val="00653F9A"/>
    <w:rsid w:val="006541F0"/>
    <w:rsid w:val="006542CC"/>
    <w:rsid w:val="00654547"/>
    <w:rsid w:val="00654584"/>
    <w:rsid w:val="0065474A"/>
    <w:rsid w:val="006549D2"/>
    <w:rsid w:val="00654D71"/>
    <w:rsid w:val="00654EB0"/>
    <w:rsid w:val="006550A4"/>
    <w:rsid w:val="006551B4"/>
    <w:rsid w:val="006554DE"/>
    <w:rsid w:val="006558E5"/>
    <w:rsid w:val="00655CBD"/>
    <w:rsid w:val="00656666"/>
    <w:rsid w:val="0065692A"/>
    <w:rsid w:val="00656AE4"/>
    <w:rsid w:val="00656E70"/>
    <w:rsid w:val="0065786E"/>
    <w:rsid w:val="00657AAB"/>
    <w:rsid w:val="00657B8D"/>
    <w:rsid w:val="00657D8D"/>
    <w:rsid w:val="00660203"/>
    <w:rsid w:val="006603A9"/>
    <w:rsid w:val="006603C6"/>
    <w:rsid w:val="00660409"/>
    <w:rsid w:val="006605CF"/>
    <w:rsid w:val="00660948"/>
    <w:rsid w:val="006609F8"/>
    <w:rsid w:val="00660CC2"/>
    <w:rsid w:val="00660DAC"/>
    <w:rsid w:val="00660E4D"/>
    <w:rsid w:val="00660E8B"/>
    <w:rsid w:val="0066143E"/>
    <w:rsid w:val="006617DB"/>
    <w:rsid w:val="00661E18"/>
    <w:rsid w:val="00661E7B"/>
    <w:rsid w:val="006621C0"/>
    <w:rsid w:val="0066246D"/>
    <w:rsid w:val="00662717"/>
    <w:rsid w:val="0066277B"/>
    <w:rsid w:val="006628F1"/>
    <w:rsid w:val="006629F5"/>
    <w:rsid w:val="00662E80"/>
    <w:rsid w:val="006630AB"/>
    <w:rsid w:val="006631F5"/>
    <w:rsid w:val="006632A2"/>
    <w:rsid w:val="006632B0"/>
    <w:rsid w:val="006637B3"/>
    <w:rsid w:val="00663AFE"/>
    <w:rsid w:val="00663C6B"/>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9CB"/>
    <w:rsid w:val="00665D32"/>
    <w:rsid w:val="00665E90"/>
    <w:rsid w:val="00666330"/>
    <w:rsid w:val="00666768"/>
    <w:rsid w:val="006667C6"/>
    <w:rsid w:val="006667FE"/>
    <w:rsid w:val="00666A7A"/>
    <w:rsid w:val="00666A8C"/>
    <w:rsid w:val="00666AE4"/>
    <w:rsid w:val="00666C5D"/>
    <w:rsid w:val="00666D61"/>
    <w:rsid w:val="00666F32"/>
    <w:rsid w:val="00667082"/>
    <w:rsid w:val="00667369"/>
    <w:rsid w:val="006676ED"/>
    <w:rsid w:val="00667A96"/>
    <w:rsid w:val="00667AA9"/>
    <w:rsid w:val="00667D8E"/>
    <w:rsid w:val="0067009E"/>
    <w:rsid w:val="006705EB"/>
    <w:rsid w:val="006706B5"/>
    <w:rsid w:val="00670735"/>
    <w:rsid w:val="00670C9C"/>
    <w:rsid w:val="00670CA8"/>
    <w:rsid w:val="0067178E"/>
    <w:rsid w:val="00671D43"/>
    <w:rsid w:val="00672219"/>
    <w:rsid w:val="00672522"/>
    <w:rsid w:val="00672663"/>
    <w:rsid w:val="00672DAF"/>
    <w:rsid w:val="00673145"/>
    <w:rsid w:val="00673291"/>
    <w:rsid w:val="006733C2"/>
    <w:rsid w:val="00673ACB"/>
    <w:rsid w:val="00673AFB"/>
    <w:rsid w:val="00673EAD"/>
    <w:rsid w:val="00673EC0"/>
    <w:rsid w:val="006740EF"/>
    <w:rsid w:val="0067416A"/>
    <w:rsid w:val="006741F0"/>
    <w:rsid w:val="006742B4"/>
    <w:rsid w:val="0067485A"/>
    <w:rsid w:val="00674BA3"/>
    <w:rsid w:val="00674BE7"/>
    <w:rsid w:val="00675018"/>
    <w:rsid w:val="0067506F"/>
    <w:rsid w:val="006755C2"/>
    <w:rsid w:val="006755E5"/>
    <w:rsid w:val="00675884"/>
    <w:rsid w:val="00675A7E"/>
    <w:rsid w:val="00675C27"/>
    <w:rsid w:val="00675C43"/>
    <w:rsid w:val="00675E2B"/>
    <w:rsid w:val="00675F29"/>
    <w:rsid w:val="00675F92"/>
    <w:rsid w:val="00676345"/>
    <w:rsid w:val="006768A6"/>
    <w:rsid w:val="0067691F"/>
    <w:rsid w:val="00676EDE"/>
    <w:rsid w:val="006772B6"/>
    <w:rsid w:val="00677371"/>
    <w:rsid w:val="0067751B"/>
    <w:rsid w:val="006775B0"/>
    <w:rsid w:val="00677834"/>
    <w:rsid w:val="00677906"/>
    <w:rsid w:val="00677966"/>
    <w:rsid w:val="006779E2"/>
    <w:rsid w:val="00677AAB"/>
    <w:rsid w:val="00677B9C"/>
    <w:rsid w:val="00677D4A"/>
    <w:rsid w:val="00677D69"/>
    <w:rsid w:val="006801C5"/>
    <w:rsid w:val="00680255"/>
    <w:rsid w:val="00680558"/>
    <w:rsid w:val="0068065E"/>
    <w:rsid w:val="00680922"/>
    <w:rsid w:val="0068095E"/>
    <w:rsid w:val="00680EB4"/>
    <w:rsid w:val="006810D8"/>
    <w:rsid w:val="00681358"/>
    <w:rsid w:val="00681722"/>
    <w:rsid w:val="00681A82"/>
    <w:rsid w:val="00682042"/>
    <w:rsid w:val="00682337"/>
    <w:rsid w:val="0068264A"/>
    <w:rsid w:val="00682750"/>
    <w:rsid w:val="00682A8F"/>
    <w:rsid w:val="00682C83"/>
    <w:rsid w:val="006830B4"/>
    <w:rsid w:val="0068329B"/>
    <w:rsid w:val="006839CA"/>
    <w:rsid w:val="00683CF5"/>
    <w:rsid w:val="00683EA2"/>
    <w:rsid w:val="00683FFC"/>
    <w:rsid w:val="00684427"/>
    <w:rsid w:val="00684908"/>
    <w:rsid w:val="00684A63"/>
    <w:rsid w:val="00684B0B"/>
    <w:rsid w:val="00684B6C"/>
    <w:rsid w:val="00684D08"/>
    <w:rsid w:val="00685531"/>
    <w:rsid w:val="00685C59"/>
    <w:rsid w:val="00685CF7"/>
    <w:rsid w:val="00685D13"/>
    <w:rsid w:val="00685F57"/>
    <w:rsid w:val="00686188"/>
    <w:rsid w:val="00686222"/>
    <w:rsid w:val="006863AC"/>
    <w:rsid w:val="00686C58"/>
    <w:rsid w:val="00686D49"/>
    <w:rsid w:val="006876C7"/>
    <w:rsid w:val="00687729"/>
    <w:rsid w:val="006878E6"/>
    <w:rsid w:val="006878F3"/>
    <w:rsid w:val="00687D89"/>
    <w:rsid w:val="00690063"/>
    <w:rsid w:val="0069006B"/>
    <w:rsid w:val="0069019F"/>
    <w:rsid w:val="006901CA"/>
    <w:rsid w:val="00690288"/>
    <w:rsid w:val="0069049E"/>
    <w:rsid w:val="006904C0"/>
    <w:rsid w:val="00690875"/>
    <w:rsid w:val="00690A7E"/>
    <w:rsid w:val="00690B50"/>
    <w:rsid w:val="00690B73"/>
    <w:rsid w:val="00690BA3"/>
    <w:rsid w:val="00690D6C"/>
    <w:rsid w:val="006910B7"/>
    <w:rsid w:val="00691109"/>
    <w:rsid w:val="0069121E"/>
    <w:rsid w:val="00691346"/>
    <w:rsid w:val="006913D0"/>
    <w:rsid w:val="0069172E"/>
    <w:rsid w:val="0069174B"/>
    <w:rsid w:val="00691D1B"/>
    <w:rsid w:val="00692A1E"/>
    <w:rsid w:val="006930A3"/>
    <w:rsid w:val="006933C9"/>
    <w:rsid w:val="0069344E"/>
    <w:rsid w:val="0069349D"/>
    <w:rsid w:val="00693906"/>
    <w:rsid w:val="006939F3"/>
    <w:rsid w:val="00693C4B"/>
    <w:rsid w:val="0069446A"/>
    <w:rsid w:val="00694498"/>
    <w:rsid w:val="00694B93"/>
    <w:rsid w:val="00694D5D"/>
    <w:rsid w:val="00694D92"/>
    <w:rsid w:val="00694E59"/>
    <w:rsid w:val="00694EF8"/>
    <w:rsid w:val="00694F8C"/>
    <w:rsid w:val="00695212"/>
    <w:rsid w:val="006955A5"/>
    <w:rsid w:val="0069584D"/>
    <w:rsid w:val="00695A26"/>
    <w:rsid w:val="00695CF9"/>
    <w:rsid w:val="0069633E"/>
    <w:rsid w:val="00696393"/>
    <w:rsid w:val="00696E5C"/>
    <w:rsid w:val="00696F88"/>
    <w:rsid w:val="0069733E"/>
    <w:rsid w:val="006975CA"/>
    <w:rsid w:val="00697647"/>
    <w:rsid w:val="00697761"/>
    <w:rsid w:val="006977CC"/>
    <w:rsid w:val="00697C46"/>
    <w:rsid w:val="00697FAC"/>
    <w:rsid w:val="006A0281"/>
    <w:rsid w:val="006A0359"/>
    <w:rsid w:val="006A042F"/>
    <w:rsid w:val="006A1313"/>
    <w:rsid w:val="006A1459"/>
    <w:rsid w:val="006A168D"/>
    <w:rsid w:val="006A1830"/>
    <w:rsid w:val="006A1EE4"/>
    <w:rsid w:val="006A2435"/>
    <w:rsid w:val="006A2696"/>
    <w:rsid w:val="006A2F55"/>
    <w:rsid w:val="006A3056"/>
    <w:rsid w:val="006A31A7"/>
    <w:rsid w:val="006A35BD"/>
    <w:rsid w:val="006A369C"/>
    <w:rsid w:val="006A3874"/>
    <w:rsid w:val="006A395C"/>
    <w:rsid w:val="006A3C99"/>
    <w:rsid w:val="006A3EB2"/>
    <w:rsid w:val="006A3FD2"/>
    <w:rsid w:val="006A4095"/>
    <w:rsid w:val="006A4222"/>
    <w:rsid w:val="006A446C"/>
    <w:rsid w:val="006A46A7"/>
    <w:rsid w:val="006A48A7"/>
    <w:rsid w:val="006A4975"/>
    <w:rsid w:val="006A4A4E"/>
    <w:rsid w:val="006A5591"/>
    <w:rsid w:val="006A5C86"/>
    <w:rsid w:val="006A604A"/>
    <w:rsid w:val="006A60DA"/>
    <w:rsid w:val="006A617B"/>
    <w:rsid w:val="006A61F2"/>
    <w:rsid w:val="006A6FE1"/>
    <w:rsid w:val="006A71E4"/>
    <w:rsid w:val="006A72FB"/>
    <w:rsid w:val="006A748E"/>
    <w:rsid w:val="006A756A"/>
    <w:rsid w:val="006A7836"/>
    <w:rsid w:val="006A790D"/>
    <w:rsid w:val="006B03AF"/>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B81"/>
    <w:rsid w:val="006B2C93"/>
    <w:rsid w:val="006B3119"/>
    <w:rsid w:val="006B328A"/>
    <w:rsid w:val="006B32CC"/>
    <w:rsid w:val="006B3348"/>
    <w:rsid w:val="006B3387"/>
    <w:rsid w:val="006B35C6"/>
    <w:rsid w:val="006B3728"/>
    <w:rsid w:val="006B3996"/>
    <w:rsid w:val="006B3C26"/>
    <w:rsid w:val="006B3DCB"/>
    <w:rsid w:val="006B400B"/>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503"/>
    <w:rsid w:val="006B65E5"/>
    <w:rsid w:val="006B6C1F"/>
    <w:rsid w:val="006B6C5D"/>
    <w:rsid w:val="006B6EB1"/>
    <w:rsid w:val="006B6F0B"/>
    <w:rsid w:val="006B7032"/>
    <w:rsid w:val="006B70B3"/>
    <w:rsid w:val="006B77EA"/>
    <w:rsid w:val="006B79F4"/>
    <w:rsid w:val="006C019C"/>
    <w:rsid w:val="006C0A2C"/>
    <w:rsid w:val="006C0E4D"/>
    <w:rsid w:val="006C1329"/>
    <w:rsid w:val="006C1439"/>
    <w:rsid w:val="006C146A"/>
    <w:rsid w:val="006C1518"/>
    <w:rsid w:val="006C1BD6"/>
    <w:rsid w:val="006C252A"/>
    <w:rsid w:val="006C2631"/>
    <w:rsid w:val="006C2711"/>
    <w:rsid w:val="006C2929"/>
    <w:rsid w:val="006C2D11"/>
    <w:rsid w:val="006C2E1C"/>
    <w:rsid w:val="006C2ED7"/>
    <w:rsid w:val="006C2F70"/>
    <w:rsid w:val="006C31DA"/>
    <w:rsid w:val="006C35DA"/>
    <w:rsid w:val="006C36B6"/>
    <w:rsid w:val="006C36FA"/>
    <w:rsid w:val="006C3804"/>
    <w:rsid w:val="006C3B7C"/>
    <w:rsid w:val="006C3C96"/>
    <w:rsid w:val="006C3E81"/>
    <w:rsid w:val="006C406E"/>
    <w:rsid w:val="006C43FA"/>
    <w:rsid w:val="006C476D"/>
    <w:rsid w:val="006C4D3D"/>
    <w:rsid w:val="006C4D86"/>
    <w:rsid w:val="006C518F"/>
    <w:rsid w:val="006C552C"/>
    <w:rsid w:val="006C5695"/>
    <w:rsid w:val="006C59F3"/>
    <w:rsid w:val="006C5F82"/>
    <w:rsid w:val="006C5F84"/>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8DA"/>
    <w:rsid w:val="006D0DAB"/>
    <w:rsid w:val="006D103D"/>
    <w:rsid w:val="006D135E"/>
    <w:rsid w:val="006D1704"/>
    <w:rsid w:val="006D17A4"/>
    <w:rsid w:val="006D17B5"/>
    <w:rsid w:val="006D1AB2"/>
    <w:rsid w:val="006D1D74"/>
    <w:rsid w:val="006D239C"/>
    <w:rsid w:val="006D25C7"/>
    <w:rsid w:val="006D2658"/>
    <w:rsid w:val="006D29DF"/>
    <w:rsid w:val="006D3037"/>
    <w:rsid w:val="006D31C3"/>
    <w:rsid w:val="006D32F6"/>
    <w:rsid w:val="006D33BD"/>
    <w:rsid w:val="006D3805"/>
    <w:rsid w:val="006D39E8"/>
    <w:rsid w:val="006D3C7E"/>
    <w:rsid w:val="006D408E"/>
    <w:rsid w:val="006D4184"/>
    <w:rsid w:val="006D42E2"/>
    <w:rsid w:val="006D4527"/>
    <w:rsid w:val="006D4810"/>
    <w:rsid w:val="006D4901"/>
    <w:rsid w:val="006D490E"/>
    <w:rsid w:val="006D4CD2"/>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FE"/>
    <w:rsid w:val="006D7219"/>
    <w:rsid w:val="006D72B9"/>
    <w:rsid w:val="006D7315"/>
    <w:rsid w:val="006D7330"/>
    <w:rsid w:val="006D7694"/>
    <w:rsid w:val="006D7791"/>
    <w:rsid w:val="006D7A8F"/>
    <w:rsid w:val="006D7B1B"/>
    <w:rsid w:val="006D7FD5"/>
    <w:rsid w:val="006E0653"/>
    <w:rsid w:val="006E067C"/>
    <w:rsid w:val="006E08D4"/>
    <w:rsid w:val="006E09A8"/>
    <w:rsid w:val="006E0A34"/>
    <w:rsid w:val="006E0CC1"/>
    <w:rsid w:val="006E0F17"/>
    <w:rsid w:val="006E1341"/>
    <w:rsid w:val="006E13DC"/>
    <w:rsid w:val="006E159E"/>
    <w:rsid w:val="006E16DE"/>
    <w:rsid w:val="006E1DFB"/>
    <w:rsid w:val="006E1FA0"/>
    <w:rsid w:val="006E2015"/>
    <w:rsid w:val="006E2794"/>
    <w:rsid w:val="006E2EBE"/>
    <w:rsid w:val="006E2F85"/>
    <w:rsid w:val="006E30DA"/>
    <w:rsid w:val="006E3403"/>
    <w:rsid w:val="006E3408"/>
    <w:rsid w:val="006E3A57"/>
    <w:rsid w:val="006E4048"/>
    <w:rsid w:val="006E4217"/>
    <w:rsid w:val="006E44A7"/>
    <w:rsid w:val="006E46B8"/>
    <w:rsid w:val="006E46CD"/>
    <w:rsid w:val="006E4AB9"/>
    <w:rsid w:val="006E4AFB"/>
    <w:rsid w:val="006E5095"/>
    <w:rsid w:val="006E54E1"/>
    <w:rsid w:val="006E5C1E"/>
    <w:rsid w:val="006E662D"/>
    <w:rsid w:val="006E6697"/>
    <w:rsid w:val="006E69F5"/>
    <w:rsid w:val="006E6CD3"/>
    <w:rsid w:val="006E6EB4"/>
    <w:rsid w:val="006E705A"/>
    <w:rsid w:val="006E7085"/>
    <w:rsid w:val="006E71A4"/>
    <w:rsid w:val="006E72D4"/>
    <w:rsid w:val="006E73BD"/>
    <w:rsid w:val="006E7460"/>
    <w:rsid w:val="006E7D19"/>
    <w:rsid w:val="006E7F17"/>
    <w:rsid w:val="006E7FD2"/>
    <w:rsid w:val="006F0624"/>
    <w:rsid w:val="006F094A"/>
    <w:rsid w:val="006F0CCD"/>
    <w:rsid w:val="006F0CD1"/>
    <w:rsid w:val="006F0DBB"/>
    <w:rsid w:val="006F1161"/>
    <w:rsid w:val="006F158E"/>
    <w:rsid w:val="006F1CE8"/>
    <w:rsid w:val="006F1D3C"/>
    <w:rsid w:val="006F1DA9"/>
    <w:rsid w:val="006F2110"/>
    <w:rsid w:val="006F257C"/>
    <w:rsid w:val="006F2884"/>
    <w:rsid w:val="006F28C8"/>
    <w:rsid w:val="006F28E9"/>
    <w:rsid w:val="006F2E00"/>
    <w:rsid w:val="006F2E80"/>
    <w:rsid w:val="006F2EE4"/>
    <w:rsid w:val="006F343D"/>
    <w:rsid w:val="006F38FF"/>
    <w:rsid w:val="006F3C7B"/>
    <w:rsid w:val="006F4479"/>
    <w:rsid w:val="006F44A0"/>
    <w:rsid w:val="006F4630"/>
    <w:rsid w:val="006F4665"/>
    <w:rsid w:val="006F478C"/>
    <w:rsid w:val="006F48A3"/>
    <w:rsid w:val="006F4AF1"/>
    <w:rsid w:val="006F5576"/>
    <w:rsid w:val="006F5CD6"/>
    <w:rsid w:val="006F5FBD"/>
    <w:rsid w:val="006F61FC"/>
    <w:rsid w:val="006F65C9"/>
    <w:rsid w:val="006F672A"/>
    <w:rsid w:val="006F68E2"/>
    <w:rsid w:val="006F69EE"/>
    <w:rsid w:val="006F6C2D"/>
    <w:rsid w:val="006F6DD8"/>
    <w:rsid w:val="006F73DC"/>
    <w:rsid w:val="006F7819"/>
    <w:rsid w:val="007002D7"/>
    <w:rsid w:val="007006D6"/>
    <w:rsid w:val="00700AD5"/>
    <w:rsid w:val="00700D12"/>
    <w:rsid w:val="00700D3F"/>
    <w:rsid w:val="00700F67"/>
    <w:rsid w:val="00700FC3"/>
    <w:rsid w:val="00701041"/>
    <w:rsid w:val="00701045"/>
    <w:rsid w:val="007018BC"/>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1DA"/>
    <w:rsid w:val="007064EF"/>
    <w:rsid w:val="00706532"/>
    <w:rsid w:val="00706B73"/>
    <w:rsid w:val="00706F0B"/>
    <w:rsid w:val="007070F5"/>
    <w:rsid w:val="0070715F"/>
    <w:rsid w:val="00707469"/>
    <w:rsid w:val="00710577"/>
    <w:rsid w:val="00710627"/>
    <w:rsid w:val="0071064B"/>
    <w:rsid w:val="00710777"/>
    <w:rsid w:val="007107BA"/>
    <w:rsid w:val="00710826"/>
    <w:rsid w:val="0071086A"/>
    <w:rsid w:val="00710A82"/>
    <w:rsid w:val="00710D30"/>
    <w:rsid w:val="00710EE7"/>
    <w:rsid w:val="00710EED"/>
    <w:rsid w:val="00710F77"/>
    <w:rsid w:val="00711113"/>
    <w:rsid w:val="00711131"/>
    <w:rsid w:val="007111E9"/>
    <w:rsid w:val="00711670"/>
    <w:rsid w:val="00711B33"/>
    <w:rsid w:val="00711D1A"/>
    <w:rsid w:val="00712196"/>
    <w:rsid w:val="007123A8"/>
    <w:rsid w:val="007125BF"/>
    <w:rsid w:val="007128F2"/>
    <w:rsid w:val="00712FA9"/>
    <w:rsid w:val="007130A6"/>
    <w:rsid w:val="007133EC"/>
    <w:rsid w:val="00713436"/>
    <w:rsid w:val="00713C9B"/>
    <w:rsid w:val="00713C9E"/>
    <w:rsid w:val="00713DBF"/>
    <w:rsid w:val="00713F0D"/>
    <w:rsid w:val="00714181"/>
    <w:rsid w:val="007142EA"/>
    <w:rsid w:val="00714383"/>
    <w:rsid w:val="007148DE"/>
    <w:rsid w:val="007149E3"/>
    <w:rsid w:val="00714D2B"/>
    <w:rsid w:val="007150C5"/>
    <w:rsid w:val="00715567"/>
    <w:rsid w:val="00715B0F"/>
    <w:rsid w:val="00715C24"/>
    <w:rsid w:val="00715D01"/>
    <w:rsid w:val="00715F29"/>
    <w:rsid w:val="00716348"/>
    <w:rsid w:val="00716791"/>
    <w:rsid w:val="00716908"/>
    <w:rsid w:val="00716909"/>
    <w:rsid w:val="007169BF"/>
    <w:rsid w:val="00716B79"/>
    <w:rsid w:val="00716CA0"/>
    <w:rsid w:val="007172F6"/>
    <w:rsid w:val="007173FF"/>
    <w:rsid w:val="007175E1"/>
    <w:rsid w:val="0071793F"/>
    <w:rsid w:val="007205DF"/>
    <w:rsid w:val="007206CE"/>
    <w:rsid w:val="00720FAA"/>
    <w:rsid w:val="007210EC"/>
    <w:rsid w:val="00721540"/>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8"/>
    <w:rsid w:val="007264BA"/>
    <w:rsid w:val="007266BB"/>
    <w:rsid w:val="007267AF"/>
    <w:rsid w:val="0072693B"/>
    <w:rsid w:val="00726A65"/>
    <w:rsid w:val="00726C1F"/>
    <w:rsid w:val="00726CE6"/>
    <w:rsid w:val="00726DA7"/>
    <w:rsid w:val="00727163"/>
    <w:rsid w:val="00727193"/>
    <w:rsid w:val="007272DF"/>
    <w:rsid w:val="00727481"/>
    <w:rsid w:val="007278B3"/>
    <w:rsid w:val="0072798F"/>
    <w:rsid w:val="00727E57"/>
    <w:rsid w:val="00727F6C"/>
    <w:rsid w:val="007309F2"/>
    <w:rsid w:val="00730DA0"/>
    <w:rsid w:val="00731071"/>
    <w:rsid w:val="00731270"/>
    <w:rsid w:val="00731973"/>
    <w:rsid w:val="00731986"/>
    <w:rsid w:val="00731B87"/>
    <w:rsid w:val="00731C0F"/>
    <w:rsid w:val="00731EB1"/>
    <w:rsid w:val="0073218C"/>
    <w:rsid w:val="007323D5"/>
    <w:rsid w:val="00732503"/>
    <w:rsid w:val="00732EAB"/>
    <w:rsid w:val="007330D7"/>
    <w:rsid w:val="007330E3"/>
    <w:rsid w:val="0073349C"/>
    <w:rsid w:val="0073376A"/>
    <w:rsid w:val="00733780"/>
    <w:rsid w:val="00733C5C"/>
    <w:rsid w:val="00733E8E"/>
    <w:rsid w:val="00733FC1"/>
    <w:rsid w:val="00734143"/>
    <w:rsid w:val="007341DF"/>
    <w:rsid w:val="0073466F"/>
    <w:rsid w:val="00734849"/>
    <w:rsid w:val="00734987"/>
    <w:rsid w:val="00734E76"/>
    <w:rsid w:val="00735417"/>
    <w:rsid w:val="00735526"/>
    <w:rsid w:val="00735A04"/>
    <w:rsid w:val="00735A8F"/>
    <w:rsid w:val="00735B80"/>
    <w:rsid w:val="00735D2B"/>
    <w:rsid w:val="00735F47"/>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C26"/>
    <w:rsid w:val="00742DDF"/>
    <w:rsid w:val="00743119"/>
    <w:rsid w:val="00743294"/>
    <w:rsid w:val="007434C8"/>
    <w:rsid w:val="0074366F"/>
    <w:rsid w:val="007437AE"/>
    <w:rsid w:val="00743B5D"/>
    <w:rsid w:val="00743B6B"/>
    <w:rsid w:val="00743D22"/>
    <w:rsid w:val="00743D27"/>
    <w:rsid w:val="00743EF3"/>
    <w:rsid w:val="0074406F"/>
    <w:rsid w:val="007444B0"/>
    <w:rsid w:val="007444C7"/>
    <w:rsid w:val="007444F7"/>
    <w:rsid w:val="00744726"/>
    <w:rsid w:val="007447AB"/>
    <w:rsid w:val="007448A8"/>
    <w:rsid w:val="00744B1E"/>
    <w:rsid w:val="00744E19"/>
    <w:rsid w:val="007450B6"/>
    <w:rsid w:val="00745409"/>
    <w:rsid w:val="0074553D"/>
    <w:rsid w:val="007455A8"/>
    <w:rsid w:val="00745A17"/>
    <w:rsid w:val="00745C0D"/>
    <w:rsid w:val="00745D38"/>
    <w:rsid w:val="00746041"/>
    <w:rsid w:val="00746052"/>
    <w:rsid w:val="007460B6"/>
    <w:rsid w:val="007468EA"/>
    <w:rsid w:val="00746A6D"/>
    <w:rsid w:val="00746C08"/>
    <w:rsid w:val="00746E04"/>
    <w:rsid w:val="00746E7E"/>
    <w:rsid w:val="00746FD1"/>
    <w:rsid w:val="007473EF"/>
    <w:rsid w:val="00747BBB"/>
    <w:rsid w:val="00747BD1"/>
    <w:rsid w:val="00747C91"/>
    <w:rsid w:val="00747EC9"/>
    <w:rsid w:val="00750299"/>
    <w:rsid w:val="007505FB"/>
    <w:rsid w:val="0075063F"/>
    <w:rsid w:val="00750699"/>
    <w:rsid w:val="007507DC"/>
    <w:rsid w:val="00750819"/>
    <w:rsid w:val="00750BE6"/>
    <w:rsid w:val="00750C65"/>
    <w:rsid w:val="00750CB5"/>
    <w:rsid w:val="00750E88"/>
    <w:rsid w:val="0075133B"/>
    <w:rsid w:val="0075149C"/>
    <w:rsid w:val="00751627"/>
    <w:rsid w:val="00751DBC"/>
    <w:rsid w:val="00751E3F"/>
    <w:rsid w:val="00751FEE"/>
    <w:rsid w:val="0075250B"/>
    <w:rsid w:val="00752609"/>
    <w:rsid w:val="00752990"/>
    <w:rsid w:val="007529A0"/>
    <w:rsid w:val="00752B7C"/>
    <w:rsid w:val="00752C61"/>
    <w:rsid w:val="00752DD8"/>
    <w:rsid w:val="00752F7E"/>
    <w:rsid w:val="007531E9"/>
    <w:rsid w:val="007532B7"/>
    <w:rsid w:val="0075331B"/>
    <w:rsid w:val="00753439"/>
    <w:rsid w:val="007536C8"/>
    <w:rsid w:val="00753929"/>
    <w:rsid w:val="00753EBC"/>
    <w:rsid w:val="00754125"/>
    <w:rsid w:val="0075415F"/>
    <w:rsid w:val="00754198"/>
    <w:rsid w:val="007541F4"/>
    <w:rsid w:val="007542C0"/>
    <w:rsid w:val="00754414"/>
    <w:rsid w:val="0075466B"/>
    <w:rsid w:val="00754698"/>
    <w:rsid w:val="00754A31"/>
    <w:rsid w:val="00754D52"/>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588"/>
    <w:rsid w:val="00756A9B"/>
    <w:rsid w:val="00756E3A"/>
    <w:rsid w:val="00756F32"/>
    <w:rsid w:val="007572EB"/>
    <w:rsid w:val="00757365"/>
    <w:rsid w:val="007573DB"/>
    <w:rsid w:val="007579AC"/>
    <w:rsid w:val="007579F2"/>
    <w:rsid w:val="00757C45"/>
    <w:rsid w:val="00757F71"/>
    <w:rsid w:val="0076017F"/>
    <w:rsid w:val="007601DE"/>
    <w:rsid w:val="0076034E"/>
    <w:rsid w:val="00760479"/>
    <w:rsid w:val="007605E9"/>
    <w:rsid w:val="00760B0D"/>
    <w:rsid w:val="00760D0C"/>
    <w:rsid w:val="00761856"/>
    <w:rsid w:val="007619AD"/>
    <w:rsid w:val="00761B58"/>
    <w:rsid w:val="00761CB0"/>
    <w:rsid w:val="00761E14"/>
    <w:rsid w:val="00761EA4"/>
    <w:rsid w:val="00761F36"/>
    <w:rsid w:val="00762059"/>
    <w:rsid w:val="0076231B"/>
    <w:rsid w:val="0076296A"/>
    <w:rsid w:val="00762DFA"/>
    <w:rsid w:val="00762E47"/>
    <w:rsid w:val="007638A4"/>
    <w:rsid w:val="00763DA7"/>
    <w:rsid w:val="0076411A"/>
    <w:rsid w:val="007644E5"/>
    <w:rsid w:val="007645A2"/>
    <w:rsid w:val="00764778"/>
    <w:rsid w:val="00764B3B"/>
    <w:rsid w:val="00764ECF"/>
    <w:rsid w:val="007652ED"/>
    <w:rsid w:val="00765421"/>
    <w:rsid w:val="0076546D"/>
    <w:rsid w:val="00765859"/>
    <w:rsid w:val="00765864"/>
    <w:rsid w:val="0076586E"/>
    <w:rsid w:val="007658AE"/>
    <w:rsid w:val="007659DD"/>
    <w:rsid w:val="007659F5"/>
    <w:rsid w:val="0076622C"/>
    <w:rsid w:val="00766479"/>
    <w:rsid w:val="007667DC"/>
    <w:rsid w:val="00766881"/>
    <w:rsid w:val="00766A2B"/>
    <w:rsid w:val="00766A9A"/>
    <w:rsid w:val="00766D6A"/>
    <w:rsid w:val="00766D90"/>
    <w:rsid w:val="00766DDD"/>
    <w:rsid w:val="007670F0"/>
    <w:rsid w:val="00767CF0"/>
    <w:rsid w:val="0077001E"/>
    <w:rsid w:val="00770441"/>
    <w:rsid w:val="00770C60"/>
    <w:rsid w:val="00770E78"/>
    <w:rsid w:val="00770FC8"/>
    <w:rsid w:val="00771139"/>
    <w:rsid w:val="00771699"/>
    <w:rsid w:val="00771D69"/>
    <w:rsid w:val="0077219C"/>
    <w:rsid w:val="00772256"/>
    <w:rsid w:val="00772382"/>
    <w:rsid w:val="007723D0"/>
    <w:rsid w:val="00772501"/>
    <w:rsid w:val="007726A7"/>
    <w:rsid w:val="007726F1"/>
    <w:rsid w:val="00772ED7"/>
    <w:rsid w:val="0077302C"/>
    <w:rsid w:val="0077311D"/>
    <w:rsid w:val="0077312D"/>
    <w:rsid w:val="00773B75"/>
    <w:rsid w:val="00773C87"/>
    <w:rsid w:val="0077401C"/>
    <w:rsid w:val="007742C2"/>
    <w:rsid w:val="007743F6"/>
    <w:rsid w:val="00774A33"/>
    <w:rsid w:val="00774ADF"/>
    <w:rsid w:val="00775104"/>
    <w:rsid w:val="00775397"/>
    <w:rsid w:val="00775475"/>
    <w:rsid w:val="00775BC0"/>
    <w:rsid w:val="00775C1B"/>
    <w:rsid w:val="00775D80"/>
    <w:rsid w:val="00776138"/>
    <w:rsid w:val="00776410"/>
    <w:rsid w:val="00776499"/>
    <w:rsid w:val="007764EE"/>
    <w:rsid w:val="0077667F"/>
    <w:rsid w:val="00776E9A"/>
    <w:rsid w:val="00776FEC"/>
    <w:rsid w:val="007770C1"/>
    <w:rsid w:val="0077756C"/>
    <w:rsid w:val="007776B4"/>
    <w:rsid w:val="00777968"/>
    <w:rsid w:val="00777C4F"/>
    <w:rsid w:val="0078053D"/>
    <w:rsid w:val="00780611"/>
    <w:rsid w:val="00780927"/>
    <w:rsid w:val="00780A68"/>
    <w:rsid w:val="00780D44"/>
    <w:rsid w:val="007810AF"/>
    <w:rsid w:val="00781D8E"/>
    <w:rsid w:val="007822AB"/>
    <w:rsid w:val="007822C1"/>
    <w:rsid w:val="00782370"/>
    <w:rsid w:val="007828F6"/>
    <w:rsid w:val="00782B0A"/>
    <w:rsid w:val="007832CA"/>
    <w:rsid w:val="0078331A"/>
    <w:rsid w:val="007838F6"/>
    <w:rsid w:val="00783D9D"/>
    <w:rsid w:val="00783E94"/>
    <w:rsid w:val="00783F9C"/>
    <w:rsid w:val="007848B7"/>
    <w:rsid w:val="00784957"/>
    <w:rsid w:val="007849EB"/>
    <w:rsid w:val="00784A03"/>
    <w:rsid w:val="00784A22"/>
    <w:rsid w:val="00784B2B"/>
    <w:rsid w:val="00784ECA"/>
    <w:rsid w:val="00785275"/>
    <w:rsid w:val="00785396"/>
    <w:rsid w:val="00785688"/>
    <w:rsid w:val="007857B4"/>
    <w:rsid w:val="007857D8"/>
    <w:rsid w:val="00785AA3"/>
    <w:rsid w:val="00785E4E"/>
    <w:rsid w:val="00786000"/>
    <w:rsid w:val="00786030"/>
    <w:rsid w:val="0078603F"/>
    <w:rsid w:val="00786356"/>
    <w:rsid w:val="00786BA3"/>
    <w:rsid w:val="00786FB4"/>
    <w:rsid w:val="007872AD"/>
    <w:rsid w:val="0078767B"/>
    <w:rsid w:val="00787980"/>
    <w:rsid w:val="00787E3B"/>
    <w:rsid w:val="00787EC1"/>
    <w:rsid w:val="00787EE0"/>
    <w:rsid w:val="007900AB"/>
    <w:rsid w:val="00790141"/>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07D"/>
    <w:rsid w:val="00791746"/>
    <w:rsid w:val="007918B7"/>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4BC"/>
    <w:rsid w:val="007947EF"/>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15D"/>
    <w:rsid w:val="00796765"/>
    <w:rsid w:val="0079709F"/>
    <w:rsid w:val="007971D0"/>
    <w:rsid w:val="0079725B"/>
    <w:rsid w:val="0079779B"/>
    <w:rsid w:val="007978E6"/>
    <w:rsid w:val="00797E04"/>
    <w:rsid w:val="00797E5F"/>
    <w:rsid w:val="007A0988"/>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60"/>
    <w:rsid w:val="007A42A1"/>
    <w:rsid w:val="007A4605"/>
    <w:rsid w:val="007A4C89"/>
    <w:rsid w:val="007A4E4B"/>
    <w:rsid w:val="007A539A"/>
    <w:rsid w:val="007A5A43"/>
    <w:rsid w:val="007A5AA9"/>
    <w:rsid w:val="007A5AC4"/>
    <w:rsid w:val="007A5CEA"/>
    <w:rsid w:val="007A68BF"/>
    <w:rsid w:val="007A69A9"/>
    <w:rsid w:val="007A6CE3"/>
    <w:rsid w:val="007A6E31"/>
    <w:rsid w:val="007A7007"/>
    <w:rsid w:val="007A7680"/>
    <w:rsid w:val="007A7ACB"/>
    <w:rsid w:val="007B0226"/>
    <w:rsid w:val="007B02B1"/>
    <w:rsid w:val="007B087A"/>
    <w:rsid w:val="007B0BA3"/>
    <w:rsid w:val="007B0E79"/>
    <w:rsid w:val="007B1194"/>
    <w:rsid w:val="007B138C"/>
    <w:rsid w:val="007B13AD"/>
    <w:rsid w:val="007B13BE"/>
    <w:rsid w:val="007B1516"/>
    <w:rsid w:val="007B1837"/>
    <w:rsid w:val="007B1D45"/>
    <w:rsid w:val="007B1E1D"/>
    <w:rsid w:val="007B2350"/>
    <w:rsid w:val="007B2366"/>
    <w:rsid w:val="007B24AD"/>
    <w:rsid w:val="007B291C"/>
    <w:rsid w:val="007B2B0A"/>
    <w:rsid w:val="007B321F"/>
    <w:rsid w:val="007B34A4"/>
    <w:rsid w:val="007B35AF"/>
    <w:rsid w:val="007B3920"/>
    <w:rsid w:val="007B39EA"/>
    <w:rsid w:val="007B3E89"/>
    <w:rsid w:val="007B43ED"/>
    <w:rsid w:val="007B4D62"/>
    <w:rsid w:val="007B512B"/>
    <w:rsid w:val="007B528E"/>
    <w:rsid w:val="007B5342"/>
    <w:rsid w:val="007B6479"/>
    <w:rsid w:val="007B64DE"/>
    <w:rsid w:val="007B692F"/>
    <w:rsid w:val="007B6B6C"/>
    <w:rsid w:val="007B6C73"/>
    <w:rsid w:val="007B6FFB"/>
    <w:rsid w:val="007B70AA"/>
    <w:rsid w:val="007B70E4"/>
    <w:rsid w:val="007B74A3"/>
    <w:rsid w:val="007B75A1"/>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581"/>
    <w:rsid w:val="007C3C82"/>
    <w:rsid w:val="007C3E71"/>
    <w:rsid w:val="007C4002"/>
    <w:rsid w:val="007C4218"/>
    <w:rsid w:val="007C4470"/>
    <w:rsid w:val="007C48A8"/>
    <w:rsid w:val="007C4900"/>
    <w:rsid w:val="007C4D5B"/>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682"/>
    <w:rsid w:val="007D19AD"/>
    <w:rsid w:val="007D1A93"/>
    <w:rsid w:val="007D26C1"/>
    <w:rsid w:val="007D29D1"/>
    <w:rsid w:val="007D2C30"/>
    <w:rsid w:val="007D2C58"/>
    <w:rsid w:val="007D2D68"/>
    <w:rsid w:val="007D2E32"/>
    <w:rsid w:val="007D30FB"/>
    <w:rsid w:val="007D3580"/>
    <w:rsid w:val="007D3655"/>
    <w:rsid w:val="007D3842"/>
    <w:rsid w:val="007D3A5B"/>
    <w:rsid w:val="007D3D49"/>
    <w:rsid w:val="007D40C5"/>
    <w:rsid w:val="007D42F7"/>
    <w:rsid w:val="007D435F"/>
    <w:rsid w:val="007D46F6"/>
    <w:rsid w:val="007D4ABC"/>
    <w:rsid w:val="007D4B33"/>
    <w:rsid w:val="007D4D10"/>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64"/>
    <w:rsid w:val="007D69DB"/>
    <w:rsid w:val="007D6C05"/>
    <w:rsid w:val="007D6E1E"/>
    <w:rsid w:val="007D6E89"/>
    <w:rsid w:val="007D726E"/>
    <w:rsid w:val="007D7348"/>
    <w:rsid w:val="007D77FB"/>
    <w:rsid w:val="007D7FD9"/>
    <w:rsid w:val="007E02E6"/>
    <w:rsid w:val="007E0487"/>
    <w:rsid w:val="007E05B3"/>
    <w:rsid w:val="007E0849"/>
    <w:rsid w:val="007E08FC"/>
    <w:rsid w:val="007E0ABB"/>
    <w:rsid w:val="007E0C31"/>
    <w:rsid w:val="007E0CB2"/>
    <w:rsid w:val="007E0D08"/>
    <w:rsid w:val="007E0DD3"/>
    <w:rsid w:val="007E118B"/>
    <w:rsid w:val="007E13C3"/>
    <w:rsid w:val="007E14B9"/>
    <w:rsid w:val="007E16A0"/>
    <w:rsid w:val="007E1BD4"/>
    <w:rsid w:val="007E1D9A"/>
    <w:rsid w:val="007E1DF6"/>
    <w:rsid w:val="007E201C"/>
    <w:rsid w:val="007E28E0"/>
    <w:rsid w:val="007E28E3"/>
    <w:rsid w:val="007E2D68"/>
    <w:rsid w:val="007E2E6A"/>
    <w:rsid w:val="007E3106"/>
    <w:rsid w:val="007E3174"/>
    <w:rsid w:val="007E32B2"/>
    <w:rsid w:val="007E34E3"/>
    <w:rsid w:val="007E3A05"/>
    <w:rsid w:val="007E3D8E"/>
    <w:rsid w:val="007E3DB5"/>
    <w:rsid w:val="007E3E6D"/>
    <w:rsid w:val="007E3ED4"/>
    <w:rsid w:val="007E3FC1"/>
    <w:rsid w:val="007E4A34"/>
    <w:rsid w:val="007E4C03"/>
    <w:rsid w:val="007E5598"/>
    <w:rsid w:val="007E58A6"/>
    <w:rsid w:val="007E5E8A"/>
    <w:rsid w:val="007E5F5F"/>
    <w:rsid w:val="007E5FEB"/>
    <w:rsid w:val="007E66C3"/>
    <w:rsid w:val="007E68B0"/>
    <w:rsid w:val="007E6B53"/>
    <w:rsid w:val="007E6E66"/>
    <w:rsid w:val="007E6F36"/>
    <w:rsid w:val="007E7153"/>
    <w:rsid w:val="007E720D"/>
    <w:rsid w:val="007E7858"/>
    <w:rsid w:val="007E7C3E"/>
    <w:rsid w:val="007F0549"/>
    <w:rsid w:val="007F0867"/>
    <w:rsid w:val="007F0C2E"/>
    <w:rsid w:val="007F1254"/>
    <w:rsid w:val="007F1658"/>
    <w:rsid w:val="007F1A31"/>
    <w:rsid w:val="007F1EDF"/>
    <w:rsid w:val="007F1F16"/>
    <w:rsid w:val="007F1F7D"/>
    <w:rsid w:val="007F24E1"/>
    <w:rsid w:val="007F26EC"/>
    <w:rsid w:val="007F2AD5"/>
    <w:rsid w:val="007F2CE5"/>
    <w:rsid w:val="007F3099"/>
    <w:rsid w:val="007F3158"/>
    <w:rsid w:val="007F3EA1"/>
    <w:rsid w:val="007F41B2"/>
    <w:rsid w:val="007F43AF"/>
    <w:rsid w:val="007F43B8"/>
    <w:rsid w:val="007F43C5"/>
    <w:rsid w:val="007F44AD"/>
    <w:rsid w:val="007F44EB"/>
    <w:rsid w:val="007F468A"/>
    <w:rsid w:val="007F4919"/>
    <w:rsid w:val="007F4F3F"/>
    <w:rsid w:val="007F5334"/>
    <w:rsid w:val="007F54DC"/>
    <w:rsid w:val="007F54FD"/>
    <w:rsid w:val="007F5602"/>
    <w:rsid w:val="007F5C28"/>
    <w:rsid w:val="007F5C2E"/>
    <w:rsid w:val="007F5FB6"/>
    <w:rsid w:val="007F614A"/>
    <w:rsid w:val="007F6371"/>
    <w:rsid w:val="007F6495"/>
    <w:rsid w:val="007F6689"/>
    <w:rsid w:val="007F677D"/>
    <w:rsid w:val="007F6A1D"/>
    <w:rsid w:val="007F7039"/>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589"/>
    <w:rsid w:val="00803606"/>
    <w:rsid w:val="00803BF0"/>
    <w:rsid w:val="00803C1D"/>
    <w:rsid w:val="00804668"/>
    <w:rsid w:val="00804A2A"/>
    <w:rsid w:val="00804EC6"/>
    <w:rsid w:val="00805355"/>
    <w:rsid w:val="008057A5"/>
    <w:rsid w:val="0080590F"/>
    <w:rsid w:val="00805B99"/>
    <w:rsid w:val="00805C26"/>
    <w:rsid w:val="00806146"/>
    <w:rsid w:val="008061D1"/>
    <w:rsid w:val="00806376"/>
    <w:rsid w:val="00806648"/>
    <w:rsid w:val="008066B7"/>
    <w:rsid w:val="00806A55"/>
    <w:rsid w:val="00806B31"/>
    <w:rsid w:val="00807352"/>
    <w:rsid w:val="008076F0"/>
    <w:rsid w:val="00807743"/>
    <w:rsid w:val="00807ADE"/>
    <w:rsid w:val="00810015"/>
    <w:rsid w:val="00810146"/>
    <w:rsid w:val="008101BD"/>
    <w:rsid w:val="00810760"/>
    <w:rsid w:val="00810772"/>
    <w:rsid w:val="00810B89"/>
    <w:rsid w:val="0081146B"/>
    <w:rsid w:val="00811546"/>
    <w:rsid w:val="00811BDE"/>
    <w:rsid w:val="00811CC0"/>
    <w:rsid w:val="00811D50"/>
    <w:rsid w:val="00811E82"/>
    <w:rsid w:val="00811FBC"/>
    <w:rsid w:val="00812818"/>
    <w:rsid w:val="00812A79"/>
    <w:rsid w:val="00812BC7"/>
    <w:rsid w:val="00812C7F"/>
    <w:rsid w:val="00812D0C"/>
    <w:rsid w:val="00812E74"/>
    <w:rsid w:val="00812F43"/>
    <w:rsid w:val="00813322"/>
    <w:rsid w:val="008134ED"/>
    <w:rsid w:val="00813596"/>
    <w:rsid w:val="00813673"/>
    <w:rsid w:val="0081371C"/>
    <w:rsid w:val="00813F9D"/>
    <w:rsid w:val="00813FA5"/>
    <w:rsid w:val="00814923"/>
    <w:rsid w:val="00814962"/>
    <w:rsid w:val="00814B9D"/>
    <w:rsid w:val="00814D8E"/>
    <w:rsid w:val="008150FA"/>
    <w:rsid w:val="008151AA"/>
    <w:rsid w:val="0081576C"/>
    <w:rsid w:val="008158D1"/>
    <w:rsid w:val="00815A87"/>
    <w:rsid w:val="00815B49"/>
    <w:rsid w:val="00815C2D"/>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8F5"/>
    <w:rsid w:val="00817A8C"/>
    <w:rsid w:val="008200CA"/>
    <w:rsid w:val="008205C7"/>
    <w:rsid w:val="00820ABF"/>
    <w:rsid w:val="00820C3A"/>
    <w:rsid w:val="008212FF"/>
    <w:rsid w:val="0082132C"/>
    <w:rsid w:val="008215E0"/>
    <w:rsid w:val="008216E6"/>
    <w:rsid w:val="008218AF"/>
    <w:rsid w:val="00821DE7"/>
    <w:rsid w:val="00821EAB"/>
    <w:rsid w:val="00822012"/>
    <w:rsid w:val="008222A3"/>
    <w:rsid w:val="008225D6"/>
    <w:rsid w:val="00822CDE"/>
    <w:rsid w:val="00822D6F"/>
    <w:rsid w:val="00822D81"/>
    <w:rsid w:val="00822E80"/>
    <w:rsid w:val="00822EB2"/>
    <w:rsid w:val="00822FF4"/>
    <w:rsid w:val="0082323E"/>
    <w:rsid w:val="00823370"/>
    <w:rsid w:val="008234B1"/>
    <w:rsid w:val="0082350B"/>
    <w:rsid w:val="008238C5"/>
    <w:rsid w:val="00823D84"/>
    <w:rsid w:val="008248CE"/>
    <w:rsid w:val="008249EF"/>
    <w:rsid w:val="00824C83"/>
    <w:rsid w:val="00824C87"/>
    <w:rsid w:val="00824EAF"/>
    <w:rsid w:val="00825084"/>
    <w:rsid w:val="008257DB"/>
    <w:rsid w:val="008257F1"/>
    <w:rsid w:val="008258E0"/>
    <w:rsid w:val="00825B9E"/>
    <w:rsid w:val="00825BE1"/>
    <w:rsid w:val="00825C89"/>
    <w:rsid w:val="00825D3B"/>
    <w:rsid w:val="00825E9D"/>
    <w:rsid w:val="008262B6"/>
    <w:rsid w:val="008263F4"/>
    <w:rsid w:val="00826553"/>
    <w:rsid w:val="008268E5"/>
    <w:rsid w:val="00826BCA"/>
    <w:rsid w:val="00826F48"/>
    <w:rsid w:val="00826FCD"/>
    <w:rsid w:val="00827737"/>
    <w:rsid w:val="00827794"/>
    <w:rsid w:val="00827AA3"/>
    <w:rsid w:val="00827B9B"/>
    <w:rsid w:val="00827C1A"/>
    <w:rsid w:val="00830103"/>
    <w:rsid w:val="008303F2"/>
    <w:rsid w:val="00830893"/>
    <w:rsid w:val="00831007"/>
    <w:rsid w:val="0083110C"/>
    <w:rsid w:val="008314E4"/>
    <w:rsid w:val="0083172B"/>
    <w:rsid w:val="00831922"/>
    <w:rsid w:val="008319BB"/>
    <w:rsid w:val="00831A43"/>
    <w:rsid w:val="00831CE3"/>
    <w:rsid w:val="00831E21"/>
    <w:rsid w:val="00831F75"/>
    <w:rsid w:val="0083242F"/>
    <w:rsid w:val="00832461"/>
    <w:rsid w:val="008324B4"/>
    <w:rsid w:val="00832BDE"/>
    <w:rsid w:val="00832CDC"/>
    <w:rsid w:val="00832ED2"/>
    <w:rsid w:val="0083304B"/>
    <w:rsid w:val="00833438"/>
    <w:rsid w:val="00833693"/>
    <w:rsid w:val="00833BDC"/>
    <w:rsid w:val="0083414A"/>
    <w:rsid w:val="0083452A"/>
    <w:rsid w:val="0083482A"/>
    <w:rsid w:val="00835004"/>
    <w:rsid w:val="00835106"/>
    <w:rsid w:val="008352CB"/>
    <w:rsid w:val="00835352"/>
    <w:rsid w:val="008356EB"/>
    <w:rsid w:val="008357F3"/>
    <w:rsid w:val="00835B57"/>
    <w:rsid w:val="00835CEC"/>
    <w:rsid w:val="008364E0"/>
    <w:rsid w:val="00836696"/>
    <w:rsid w:val="0083679E"/>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0AA"/>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28"/>
    <w:rsid w:val="00841BD9"/>
    <w:rsid w:val="00841DEF"/>
    <w:rsid w:val="00841E99"/>
    <w:rsid w:val="00841F85"/>
    <w:rsid w:val="00842199"/>
    <w:rsid w:val="008425F4"/>
    <w:rsid w:val="00842609"/>
    <w:rsid w:val="00842869"/>
    <w:rsid w:val="008428B3"/>
    <w:rsid w:val="00842BAD"/>
    <w:rsid w:val="00842C5C"/>
    <w:rsid w:val="00842D18"/>
    <w:rsid w:val="00842DE1"/>
    <w:rsid w:val="00842FE0"/>
    <w:rsid w:val="008431A3"/>
    <w:rsid w:val="0084322B"/>
    <w:rsid w:val="00843396"/>
    <w:rsid w:val="008434C4"/>
    <w:rsid w:val="008435B9"/>
    <w:rsid w:val="00843A4B"/>
    <w:rsid w:val="00844449"/>
    <w:rsid w:val="008444F9"/>
    <w:rsid w:val="0084489A"/>
    <w:rsid w:val="008448D1"/>
    <w:rsid w:val="00844A0F"/>
    <w:rsid w:val="00844AA9"/>
    <w:rsid w:val="00844B6D"/>
    <w:rsid w:val="00844BED"/>
    <w:rsid w:val="00844E10"/>
    <w:rsid w:val="00844EA3"/>
    <w:rsid w:val="00844ED4"/>
    <w:rsid w:val="00845213"/>
    <w:rsid w:val="008454B0"/>
    <w:rsid w:val="008454C6"/>
    <w:rsid w:val="008455FA"/>
    <w:rsid w:val="008458B0"/>
    <w:rsid w:val="00845B10"/>
    <w:rsid w:val="00845DAC"/>
    <w:rsid w:val="00845EE0"/>
    <w:rsid w:val="00845F1F"/>
    <w:rsid w:val="00846125"/>
    <w:rsid w:val="00846161"/>
    <w:rsid w:val="008463F6"/>
    <w:rsid w:val="00846468"/>
    <w:rsid w:val="0084687D"/>
    <w:rsid w:val="00846D29"/>
    <w:rsid w:val="00846FF1"/>
    <w:rsid w:val="0084720C"/>
    <w:rsid w:val="00847930"/>
    <w:rsid w:val="00847DEC"/>
    <w:rsid w:val="00850041"/>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09"/>
    <w:rsid w:val="0085249D"/>
    <w:rsid w:val="0085268A"/>
    <w:rsid w:val="008529B4"/>
    <w:rsid w:val="008532BC"/>
    <w:rsid w:val="008534AE"/>
    <w:rsid w:val="0085352E"/>
    <w:rsid w:val="008536C0"/>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1EFF"/>
    <w:rsid w:val="008621ED"/>
    <w:rsid w:val="00862568"/>
    <w:rsid w:val="00862B09"/>
    <w:rsid w:val="00862DFD"/>
    <w:rsid w:val="00862E0F"/>
    <w:rsid w:val="00863426"/>
    <w:rsid w:val="0086443D"/>
    <w:rsid w:val="0086456A"/>
    <w:rsid w:val="008645FC"/>
    <w:rsid w:val="00864DA4"/>
    <w:rsid w:val="0086569E"/>
    <w:rsid w:val="00865D2B"/>
    <w:rsid w:val="00866251"/>
    <w:rsid w:val="0086626A"/>
    <w:rsid w:val="008663B0"/>
    <w:rsid w:val="00866533"/>
    <w:rsid w:val="008666D1"/>
    <w:rsid w:val="008667BC"/>
    <w:rsid w:val="008667E2"/>
    <w:rsid w:val="00866B4D"/>
    <w:rsid w:val="00866E96"/>
    <w:rsid w:val="00866F4D"/>
    <w:rsid w:val="008670EB"/>
    <w:rsid w:val="0086744F"/>
    <w:rsid w:val="00867A65"/>
    <w:rsid w:val="0087006C"/>
    <w:rsid w:val="0087013B"/>
    <w:rsid w:val="008709BA"/>
    <w:rsid w:val="00870A83"/>
    <w:rsid w:val="00870CD9"/>
    <w:rsid w:val="00871390"/>
    <w:rsid w:val="008714A1"/>
    <w:rsid w:val="008717C7"/>
    <w:rsid w:val="00871B55"/>
    <w:rsid w:val="00872029"/>
    <w:rsid w:val="0087220C"/>
    <w:rsid w:val="0087250F"/>
    <w:rsid w:val="00872A83"/>
    <w:rsid w:val="00872BB0"/>
    <w:rsid w:val="008731D1"/>
    <w:rsid w:val="00873338"/>
    <w:rsid w:val="008734BA"/>
    <w:rsid w:val="008734CA"/>
    <w:rsid w:val="00873BC7"/>
    <w:rsid w:val="00874211"/>
    <w:rsid w:val="00874853"/>
    <w:rsid w:val="0087505E"/>
    <w:rsid w:val="008752FB"/>
    <w:rsid w:val="00875455"/>
    <w:rsid w:val="00875592"/>
    <w:rsid w:val="008755C6"/>
    <w:rsid w:val="0087579E"/>
    <w:rsid w:val="00875949"/>
    <w:rsid w:val="00875966"/>
    <w:rsid w:val="00875A5B"/>
    <w:rsid w:val="00875C25"/>
    <w:rsid w:val="0087601B"/>
    <w:rsid w:val="0087644F"/>
    <w:rsid w:val="00876456"/>
    <w:rsid w:val="008766F7"/>
    <w:rsid w:val="00876A06"/>
    <w:rsid w:val="00876E08"/>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2A22"/>
    <w:rsid w:val="00882D99"/>
    <w:rsid w:val="008831D9"/>
    <w:rsid w:val="00883486"/>
    <w:rsid w:val="00883680"/>
    <w:rsid w:val="008836A7"/>
    <w:rsid w:val="008838E2"/>
    <w:rsid w:val="0088390E"/>
    <w:rsid w:val="00883CED"/>
    <w:rsid w:val="00884CEA"/>
    <w:rsid w:val="00884CED"/>
    <w:rsid w:val="00884F8D"/>
    <w:rsid w:val="008854D8"/>
    <w:rsid w:val="0088562B"/>
    <w:rsid w:val="00885681"/>
    <w:rsid w:val="00885B0E"/>
    <w:rsid w:val="00885C02"/>
    <w:rsid w:val="00886145"/>
    <w:rsid w:val="008863CE"/>
    <w:rsid w:val="0088647F"/>
    <w:rsid w:val="00886512"/>
    <w:rsid w:val="00886C7B"/>
    <w:rsid w:val="0088748D"/>
    <w:rsid w:val="00887688"/>
    <w:rsid w:val="0088772F"/>
    <w:rsid w:val="008877A4"/>
    <w:rsid w:val="00887AF6"/>
    <w:rsid w:val="00887C45"/>
    <w:rsid w:val="00887C91"/>
    <w:rsid w:val="00887EE3"/>
    <w:rsid w:val="00887FE0"/>
    <w:rsid w:val="0089001B"/>
    <w:rsid w:val="00890394"/>
    <w:rsid w:val="008904C5"/>
    <w:rsid w:val="0089074B"/>
    <w:rsid w:val="0089074D"/>
    <w:rsid w:val="00890783"/>
    <w:rsid w:val="00890936"/>
    <w:rsid w:val="00892183"/>
    <w:rsid w:val="008922F6"/>
    <w:rsid w:val="00892543"/>
    <w:rsid w:val="008926FA"/>
    <w:rsid w:val="008927EC"/>
    <w:rsid w:val="00892A58"/>
    <w:rsid w:val="00892A78"/>
    <w:rsid w:val="00892AA3"/>
    <w:rsid w:val="00892CBB"/>
    <w:rsid w:val="00892CCC"/>
    <w:rsid w:val="00893434"/>
    <w:rsid w:val="0089376D"/>
    <w:rsid w:val="00893B3B"/>
    <w:rsid w:val="00893D09"/>
    <w:rsid w:val="00893D7A"/>
    <w:rsid w:val="00893F62"/>
    <w:rsid w:val="008943C0"/>
    <w:rsid w:val="00894730"/>
    <w:rsid w:val="00894877"/>
    <w:rsid w:val="00894906"/>
    <w:rsid w:val="00894AB8"/>
    <w:rsid w:val="00894DAA"/>
    <w:rsid w:val="00895049"/>
    <w:rsid w:val="00895112"/>
    <w:rsid w:val="008955B2"/>
    <w:rsid w:val="008956C1"/>
    <w:rsid w:val="0089580A"/>
    <w:rsid w:val="00895822"/>
    <w:rsid w:val="0089582D"/>
    <w:rsid w:val="00895A4E"/>
    <w:rsid w:val="00895BA8"/>
    <w:rsid w:val="00895EBE"/>
    <w:rsid w:val="008960A6"/>
    <w:rsid w:val="00896132"/>
    <w:rsid w:val="00896410"/>
    <w:rsid w:val="0089661F"/>
    <w:rsid w:val="00896EB5"/>
    <w:rsid w:val="00896F98"/>
    <w:rsid w:val="008970C1"/>
    <w:rsid w:val="008970E8"/>
    <w:rsid w:val="008977C3"/>
    <w:rsid w:val="00897C3C"/>
    <w:rsid w:val="00897F68"/>
    <w:rsid w:val="00897F77"/>
    <w:rsid w:val="00897FE5"/>
    <w:rsid w:val="008A1556"/>
    <w:rsid w:val="008A1900"/>
    <w:rsid w:val="008A1D85"/>
    <w:rsid w:val="008A1EF5"/>
    <w:rsid w:val="008A2151"/>
    <w:rsid w:val="008A2321"/>
    <w:rsid w:val="008A2363"/>
    <w:rsid w:val="008A262D"/>
    <w:rsid w:val="008A2891"/>
    <w:rsid w:val="008A2A90"/>
    <w:rsid w:val="008A2B9A"/>
    <w:rsid w:val="008A2C51"/>
    <w:rsid w:val="008A2C7D"/>
    <w:rsid w:val="008A2D2B"/>
    <w:rsid w:val="008A30B6"/>
    <w:rsid w:val="008A3368"/>
    <w:rsid w:val="008A3676"/>
    <w:rsid w:val="008A36D8"/>
    <w:rsid w:val="008A3734"/>
    <w:rsid w:val="008A3B1E"/>
    <w:rsid w:val="008A3EE4"/>
    <w:rsid w:val="008A4365"/>
    <w:rsid w:val="008A4495"/>
    <w:rsid w:val="008A4768"/>
    <w:rsid w:val="008A4785"/>
    <w:rsid w:val="008A4855"/>
    <w:rsid w:val="008A4D18"/>
    <w:rsid w:val="008A5226"/>
    <w:rsid w:val="008A5419"/>
    <w:rsid w:val="008A55C1"/>
    <w:rsid w:val="008A57D2"/>
    <w:rsid w:val="008A5972"/>
    <w:rsid w:val="008A5C25"/>
    <w:rsid w:val="008A5C75"/>
    <w:rsid w:val="008A5E3E"/>
    <w:rsid w:val="008A5FE2"/>
    <w:rsid w:val="008A60A8"/>
    <w:rsid w:val="008A6233"/>
    <w:rsid w:val="008A6317"/>
    <w:rsid w:val="008A63A2"/>
    <w:rsid w:val="008A6421"/>
    <w:rsid w:val="008A6776"/>
    <w:rsid w:val="008A6959"/>
    <w:rsid w:val="008A6BD4"/>
    <w:rsid w:val="008A6BDC"/>
    <w:rsid w:val="008A731D"/>
    <w:rsid w:val="008A73D6"/>
    <w:rsid w:val="008A73DE"/>
    <w:rsid w:val="008A762F"/>
    <w:rsid w:val="008A7882"/>
    <w:rsid w:val="008A7F57"/>
    <w:rsid w:val="008B0F35"/>
    <w:rsid w:val="008B11EE"/>
    <w:rsid w:val="008B11F3"/>
    <w:rsid w:val="008B12E3"/>
    <w:rsid w:val="008B169D"/>
    <w:rsid w:val="008B1778"/>
    <w:rsid w:val="008B18B4"/>
    <w:rsid w:val="008B19CA"/>
    <w:rsid w:val="008B1B00"/>
    <w:rsid w:val="008B1DAE"/>
    <w:rsid w:val="008B2286"/>
    <w:rsid w:val="008B22CE"/>
    <w:rsid w:val="008B2345"/>
    <w:rsid w:val="008B2A30"/>
    <w:rsid w:val="008B2C50"/>
    <w:rsid w:val="008B3022"/>
    <w:rsid w:val="008B3131"/>
    <w:rsid w:val="008B339B"/>
    <w:rsid w:val="008B35A0"/>
    <w:rsid w:val="008B35A1"/>
    <w:rsid w:val="008B35AA"/>
    <w:rsid w:val="008B37B9"/>
    <w:rsid w:val="008B39AC"/>
    <w:rsid w:val="008B3A17"/>
    <w:rsid w:val="008B3DA0"/>
    <w:rsid w:val="008B42DD"/>
    <w:rsid w:val="008B454A"/>
    <w:rsid w:val="008B4782"/>
    <w:rsid w:val="008B4BB4"/>
    <w:rsid w:val="008B4C5D"/>
    <w:rsid w:val="008B5248"/>
    <w:rsid w:val="008B5266"/>
    <w:rsid w:val="008B529D"/>
    <w:rsid w:val="008B56F5"/>
    <w:rsid w:val="008B57DC"/>
    <w:rsid w:val="008B5AD8"/>
    <w:rsid w:val="008B5EE3"/>
    <w:rsid w:val="008B626A"/>
    <w:rsid w:val="008B670C"/>
    <w:rsid w:val="008B6B2F"/>
    <w:rsid w:val="008B7B5A"/>
    <w:rsid w:val="008B7EC3"/>
    <w:rsid w:val="008B7F5D"/>
    <w:rsid w:val="008C000A"/>
    <w:rsid w:val="008C021E"/>
    <w:rsid w:val="008C02AA"/>
    <w:rsid w:val="008C0319"/>
    <w:rsid w:val="008C05A9"/>
    <w:rsid w:val="008C05AC"/>
    <w:rsid w:val="008C05CE"/>
    <w:rsid w:val="008C05D5"/>
    <w:rsid w:val="008C0A08"/>
    <w:rsid w:val="008C0A60"/>
    <w:rsid w:val="008C0BED"/>
    <w:rsid w:val="008C0DD5"/>
    <w:rsid w:val="008C0F36"/>
    <w:rsid w:val="008C1541"/>
    <w:rsid w:val="008C1840"/>
    <w:rsid w:val="008C19E6"/>
    <w:rsid w:val="008C1AA5"/>
    <w:rsid w:val="008C1B28"/>
    <w:rsid w:val="008C1CEE"/>
    <w:rsid w:val="008C1DEA"/>
    <w:rsid w:val="008C2053"/>
    <w:rsid w:val="008C22E3"/>
    <w:rsid w:val="008C2674"/>
    <w:rsid w:val="008C26B1"/>
    <w:rsid w:val="008C2AAB"/>
    <w:rsid w:val="008C2B36"/>
    <w:rsid w:val="008C2D24"/>
    <w:rsid w:val="008C2EE7"/>
    <w:rsid w:val="008C2F40"/>
    <w:rsid w:val="008C3217"/>
    <w:rsid w:val="008C33BB"/>
    <w:rsid w:val="008C37F1"/>
    <w:rsid w:val="008C38C3"/>
    <w:rsid w:val="008C3934"/>
    <w:rsid w:val="008C3D9A"/>
    <w:rsid w:val="008C3DC0"/>
    <w:rsid w:val="008C3FF3"/>
    <w:rsid w:val="008C403A"/>
    <w:rsid w:val="008C4057"/>
    <w:rsid w:val="008C40AA"/>
    <w:rsid w:val="008C41A3"/>
    <w:rsid w:val="008C44E5"/>
    <w:rsid w:val="008C45BD"/>
    <w:rsid w:val="008C4826"/>
    <w:rsid w:val="008C49AC"/>
    <w:rsid w:val="008C4C5D"/>
    <w:rsid w:val="008C5075"/>
    <w:rsid w:val="008C549E"/>
    <w:rsid w:val="008C55BD"/>
    <w:rsid w:val="008C57A9"/>
    <w:rsid w:val="008C59BC"/>
    <w:rsid w:val="008C59FF"/>
    <w:rsid w:val="008C5C53"/>
    <w:rsid w:val="008C5C8A"/>
    <w:rsid w:val="008C5DCB"/>
    <w:rsid w:val="008C622E"/>
    <w:rsid w:val="008C6315"/>
    <w:rsid w:val="008C6401"/>
    <w:rsid w:val="008C66F4"/>
    <w:rsid w:val="008C682A"/>
    <w:rsid w:val="008C6E97"/>
    <w:rsid w:val="008C71FE"/>
    <w:rsid w:val="008C73BB"/>
    <w:rsid w:val="008C74CD"/>
    <w:rsid w:val="008C7610"/>
    <w:rsid w:val="008C767F"/>
    <w:rsid w:val="008C7C3A"/>
    <w:rsid w:val="008C7CC9"/>
    <w:rsid w:val="008C7CEA"/>
    <w:rsid w:val="008D0347"/>
    <w:rsid w:val="008D07F3"/>
    <w:rsid w:val="008D0B15"/>
    <w:rsid w:val="008D0C6C"/>
    <w:rsid w:val="008D0F24"/>
    <w:rsid w:val="008D0F2E"/>
    <w:rsid w:val="008D127D"/>
    <w:rsid w:val="008D13B1"/>
    <w:rsid w:val="008D169B"/>
    <w:rsid w:val="008D1A9A"/>
    <w:rsid w:val="008D2150"/>
    <w:rsid w:val="008D21E9"/>
    <w:rsid w:val="008D2461"/>
    <w:rsid w:val="008D271F"/>
    <w:rsid w:val="008D29FE"/>
    <w:rsid w:val="008D2BEF"/>
    <w:rsid w:val="008D327E"/>
    <w:rsid w:val="008D3747"/>
    <w:rsid w:val="008D3758"/>
    <w:rsid w:val="008D3AEB"/>
    <w:rsid w:val="008D3B9D"/>
    <w:rsid w:val="008D3D0B"/>
    <w:rsid w:val="008D3DF9"/>
    <w:rsid w:val="008D4006"/>
    <w:rsid w:val="008D4233"/>
    <w:rsid w:val="008D436F"/>
    <w:rsid w:val="008D474E"/>
    <w:rsid w:val="008D4BAF"/>
    <w:rsid w:val="008D4CAA"/>
    <w:rsid w:val="008D4DD5"/>
    <w:rsid w:val="008D4F8C"/>
    <w:rsid w:val="008D4FDA"/>
    <w:rsid w:val="008D5190"/>
    <w:rsid w:val="008D538A"/>
    <w:rsid w:val="008D562C"/>
    <w:rsid w:val="008D5A1C"/>
    <w:rsid w:val="008D5E74"/>
    <w:rsid w:val="008D5F81"/>
    <w:rsid w:val="008D629A"/>
    <w:rsid w:val="008D69D5"/>
    <w:rsid w:val="008D6EF1"/>
    <w:rsid w:val="008D7410"/>
    <w:rsid w:val="008D744C"/>
    <w:rsid w:val="008D74AF"/>
    <w:rsid w:val="008D7582"/>
    <w:rsid w:val="008D76DF"/>
    <w:rsid w:val="008D7883"/>
    <w:rsid w:val="008D7B3B"/>
    <w:rsid w:val="008E00C7"/>
    <w:rsid w:val="008E01E5"/>
    <w:rsid w:val="008E03B3"/>
    <w:rsid w:val="008E07B3"/>
    <w:rsid w:val="008E0CAC"/>
    <w:rsid w:val="008E0F9F"/>
    <w:rsid w:val="008E1058"/>
    <w:rsid w:val="008E10AE"/>
    <w:rsid w:val="008E11D2"/>
    <w:rsid w:val="008E1309"/>
    <w:rsid w:val="008E1633"/>
    <w:rsid w:val="008E1778"/>
    <w:rsid w:val="008E17F3"/>
    <w:rsid w:val="008E18F2"/>
    <w:rsid w:val="008E1D5A"/>
    <w:rsid w:val="008E2172"/>
    <w:rsid w:val="008E217E"/>
    <w:rsid w:val="008E25EB"/>
    <w:rsid w:val="008E2613"/>
    <w:rsid w:val="008E2662"/>
    <w:rsid w:val="008E30CB"/>
    <w:rsid w:val="008E34CA"/>
    <w:rsid w:val="008E35C4"/>
    <w:rsid w:val="008E3A34"/>
    <w:rsid w:val="008E3AE7"/>
    <w:rsid w:val="008E3B05"/>
    <w:rsid w:val="008E3BCB"/>
    <w:rsid w:val="008E40CC"/>
    <w:rsid w:val="008E4386"/>
    <w:rsid w:val="008E468A"/>
    <w:rsid w:val="008E46E6"/>
    <w:rsid w:val="008E4899"/>
    <w:rsid w:val="008E4C0D"/>
    <w:rsid w:val="008E50B2"/>
    <w:rsid w:val="008E51B3"/>
    <w:rsid w:val="008E54F5"/>
    <w:rsid w:val="008E5A0F"/>
    <w:rsid w:val="008E5C5A"/>
    <w:rsid w:val="008E5D59"/>
    <w:rsid w:val="008E6576"/>
    <w:rsid w:val="008E6652"/>
    <w:rsid w:val="008E683F"/>
    <w:rsid w:val="008E6D6C"/>
    <w:rsid w:val="008E6E44"/>
    <w:rsid w:val="008E6EF3"/>
    <w:rsid w:val="008E7B2E"/>
    <w:rsid w:val="008E7B79"/>
    <w:rsid w:val="008F00AF"/>
    <w:rsid w:val="008F00EF"/>
    <w:rsid w:val="008F01CA"/>
    <w:rsid w:val="008F0232"/>
    <w:rsid w:val="008F0507"/>
    <w:rsid w:val="008F0527"/>
    <w:rsid w:val="008F0609"/>
    <w:rsid w:val="008F086A"/>
    <w:rsid w:val="008F0AC0"/>
    <w:rsid w:val="008F0B04"/>
    <w:rsid w:val="008F0EB7"/>
    <w:rsid w:val="008F118B"/>
    <w:rsid w:val="008F136C"/>
    <w:rsid w:val="008F19B6"/>
    <w:rsid w:val="008F1B90"/>
    <w:rsid w:val="008F1E3E"/>
    <w:rsid w:val="008F21B4"/>
    <w:rsid w:val="008F2C82"/>
    <w:rsid w:val="008F2F6B"/>
    <w:rsid w:val="008F2F81"/>
    <w:rsid w:val="008F30CC"/>
    <w:rsid w:val="008F3D3E"/>
    <w:rsid w:val="008F4131"/>
    <w:rsid w:val="008F4137"/>
    <w:rsid w:val="008F42FF"/>
    <w:rsid w:val="008F448A"/>
    <w:rsid w:val="008F45C8"/>
    <w:rsid w:val="008F46C7"/>
    <w:rsid w:val="008F48E8"/>
    <w:rsid w:val="008F498F"/>
    <w:rsid w:val="008F4BE6"/>
    <w:rsid w:val="008F4C3C"/>
    <w:rsid w:val="008F4E65"/>
    <w:rsid w:val="008F51EC"/>
    <w:rsid w:val="008F5294"/>
    <w:rsid w:val="008F53DC"/>
    <w:rsid w:val="008F5408"/>
    <w:rsid w:val="008F5EC8"/>
    <w:rsid w:val="008F63D5"/>
    <w:rsid w:val="008F6555"/>
    <w:rsid w:val="008F67B0"/>
    <w:rsid w:val="008F6D43"/>
    <w:rsid w:val="008F71BB"/>
    <w:rsid w:val="008F7846"/>
    <w:rsid w:val="008F7895"/>
    <w:rsid w:val="008F7984"/>
    <w:rsid w:val="008F7A87"/>
    <w:rsid w:val="008F7CF7"/>
    <w:rsid w:val="008F7F50"/>
    <w:rsid w:val="00900243"/>
    <w:rsid w:val="00900804"/>
    <w:rsid w:val="009008D9"/>
    <w:rsid w:val="00900932"/>
    <w:rsid w:val="00900AA9"/>
    <w:rsid w:val="00900B5E"/>
    <w:rsid w:val="00900E4A"/>
    <w:rsid w:val="00901148"/>
    <w:rsid w:val="009014BF"/>
    <w:rsid w:val="0090167A"/>
    <w:rsid w:val="00901871"/>
    <w:rsid w:val="00901A00"/>
    <w:rsid w:val="00901ED6"/>
    <w:rsid w:val="00901FDA"/>
    <w:rsid w:val="0090228C"/>
    <w:rsid w:val="009023C9"/>
    <w:rsid w:val="00902A76"/>
    <w:rsid w:val="00902C92"/>
    <w:rsid w:val="00902CF2"/>
    <w:rsid w:val="00902DB5"/>
    <w:rsid w:val="00902DBB"/>
    <w:rsid w:val="009033A2"/>
    <w:rsid w:val="0090372C"/>
    <w:rsid w:val="0090373B"/>
    <w:rsid w:val="00903743"/>
    <w:rsid w:val="0090423E"/>
    <w:rsid w:val="009043E7"/>
    <w:rsid w:val="009045B2"/>
    <w:rsid w:val="00904697"/>
    <w:rsid w:val="0090480B"/>
    <w:rsid w:val="009048F4"/>
    <w:rsid w:val="00905054"/>
    <w:rsid w:val="009051EF"/>
    <w:rsid w:val="00905672"/>
    <w:rsid w:val="00905BC8"/>
    <w:rsid w:val="00905CCA"/>
    <w:rsid w:val="00905F43"/>
    <w:rsid w:val="00906332"/>
    <w:rsid w:val="009065E7"/>
    <w:rsid w:val="009066B0"/>
    <w:rsid w:val="00906CBC"/>
    <w:rsid w:val="00906E43"/>
    <w:rsid w:val="00906F08"/>
    <w:rsid w:val="00907521"/>
    <w:rsid w:val="00907972"/>
    <w:rsid w:val="0091092C"/>
    <w:rsid w:val="0091096F"/>
    <w:rsid w:val="00910F84"/>
    <w:rsid w:val="00911214"/>
    <w:rsid w:val="009112E8"/>
    <w:rsid w:val="00911369"/>
    <w:rsid w:val="00911985"/>
    <w:rsid w:val="00911A11"/>
    <w:rsid w:val="00911B14"/>
    <w:rsid w:val="00911C1C"/>
    <w:rsid w:val="00911F7C"/>
    <w:rsid w:val="00911FC2"/>
    <w:rsid w:val="00912326"/>
    <w:rsid w:val="00912372"/>
    <w:rsid w:val="00912AE7"/>
    <w:rsid w:val="00912AFC"/>
    <w:rsid w:val="009135AB"/>
    <w:rsid w:val="0091369A"/>
    <w:rsid w:val="0091377C"/>
    <w:rsid w:val="009137F3"/>
    <w:rsid w:val="00913812"/>
    <w:rsid w:val="00913BC7"/>
    <w:rsid w:val="00913BE0"/>
    <w:rsid w:val="00913D05"/>
    <w:rsid w:val="00913EDA"/>
    <w:rsid w:val="00913EF8"/>
    <w:rsid w:val="00913F63"/>
    <w:rsid w:val="009140FE"/>
    <w:rsid w:val="009141DF"/>
    <w:rsid w:val="009145C8"/>
    <w:rsid w:val="009145CC"/>
    <w:rsid w:val="009146A8"/>
    <w:rsid w:val="00914963"/>
    <w:rsid w:val="009149DF"/>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0E8"/>
    <w:rsid w:val="00920204"/>
    <w:rsid w:val="00920DD3"/>
    <w:rsid w:val="009210E7"/>
    <w:rsid w:val="00921298"/>
    <w:rsid w:val="0092144F"/>
    <w:rsid w:val="009219F3"/>
    <w:rsid w:val="00921B0A"/>
    <w:rsid w:val="00921DE6"/>
    <w:rsid w:val="00921F2E"/>
    <w:rsid w:val="009223AA"/>
    <w:rsid w:val="009227D8"/>
    <w:rsid w:val="009227E7"/>
    <w:rsid w:val="00922A4D"/>
    <w:rsid w:val="00922C25"/>
    <w:rsid w:val="00922D65"/>
    <w:rsid w:val="00922F75"/>
    <w:rsid w:val="009231B1"/>
    <w:rsid w:val="0092342A"/>
    <w:rsid w:val="009237CD"/>
    <w:rsid w:val="009238F7"/>
    <w:rsid w:val="00923A5E"/>
    <w:rsid w:val="00923C5F"/>
    <w:rsid w:val="00923D36"/>
    <w:rsid w:val="00923E12"/>
    <w:rsid w:val="00923F27"/>
    <w:rsid w:val="0092407B"/>
    <w:rsid w:val="00924145"/>
    <w:rsid w:val="00924343"/>
    <w:rsid w:val="009245EB"/>
    <w:rsid w:val="00924753"/>
    <w:rsid w:val="00924A04"/>
    <w:rsid w:val="00925117"/>
    <w:rsid w:val="00925148"/>
    <w:rsid w:val="009258C4"/>
    <w:rsid w:val="00925B81"/>
    <w:rsid w:val="00925CB4"/>
    <w:rsid w:val="00925E77"/>
    <w:rsid w:val="009262A4"/>
    <w:rsid w:val="009262CF"/>
    <w:rsid w:val="0092635A"/>
    <w:rsid w:val="00926E10"/>
    <w:rsid w:val="00927120"/>
    <w:rsid w:val="009271B9"/>
    <w:rsid w:val="00927627"/>
    <w:rsid w:val="00927672"/>
    <w:rsid w:val="009279D4"/>
    <w:rsid w:val="00927A58"/>
    <w:rsid w:val="00929365"/>
    <w:rsid w:val="0093032D"/>
    <w:rsid w:val="0093035B"/>
    <w:rsid w:val="0093046F"/>
    <w:rsid w:val="0093061F"/>
    <w:rsid w:val="0093062C"/>
    <w:rsid w:val="009308E3"/>
    <w:rsid w:val="00930A38"/>
    <w:rsid w:val="00930EA6"/>
    <w:rsid w:val="0093133D"/>
    <w:rsid w:val="009317C3"/>
    <w:rsid w:val="0093225D"/>
    <w:rsid w:val="009328B9"/>
    <w:rsid w:val="009328BD"/>
    <w:rsid w:val="00932CDA"/>
    <w:rsid w:val="00932FB7"/>
    <w:rsid w:val="0093323D"/>
    <w:rsid w:val="00933247"/>
    <w:rsid w:val="0093394F"/>
    <w:rsid w:val="00933A2D"/>
    <w:rsid w:val="00933BEE"/>
    <w:rsid w:val="00933DAE"/>
    <w:rsid w:val="00933DFB"/>
    <w:rsid w:val="0093422F"/>
    <w:rsid w:val="009347A2"/>
    <w:rsid w:val="009348C0"/>
    <w:rsid w:val="00934920"/>
    <w:rsid w:val="009349A5"/>
    <w:rsid w:val="00934C4F"/>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6FA0"/>
    <w:rsid w:val="00937269"/>
    <w:rsid w:val="0093747A"/>
    <w:rsid w:val="0093792B"/>
    <w:rsid w:val="00937D62"/>
    <w:rsid w:val="00937D65"/>
    <w:rsid w:val="0094060B"/>
    <w:rsid w:val="00940646"/>
    <w:rsid w:val="00940690"/>
    <w:rsid w:val="009408A9"/>
    <w:rsid w:val="009409C1"/>
    <w:rsid w:val="00940CB2"/>
    <w:rsid w:val="00940EB4"/>
    <w:rsid w:val="00940F39"/>
    <w:rsid w:val="00941357"/>
    <w:rsid w:val="009414A2"/>
    <w:rsid w:val="00941AD0"/>
    <w:rsid w:val="00941DB8"/>
    <w:rsid w:val="00941F4C"/>
    <w:rsid w:val="00941FA0"/>
    <w:rsid w:val="00942479"/>
    <w:rsid w:val="009427D9"/>
    <w:rsid w:val="009427EC"/>
    <w:rsid w:val="00942990"/>
    <w:rsid w:val="009429CC"/>
    <w:rsid w:val="00942F44"/>
    <w:rsid w:val="00942F46"/>
    <w:rsid w:val="00943404"/>
    <w:rsid w:val="009434CD"/>
    <w:rsid w:val="009434D4"/>
    <w:rsid w:val="009435E6"/>
    <w:rsid w:val="00943757"/>
    <w:rsid w:val="00943BA7"/>
    <w:rsid w:val="00943E6E"/>
    <w:rsid w:val="0094430C"/>
    <w:rsid w:val="0094473F"/>
    <w:rsid w:val="00944791"/>
    <w:rsid w:val="009448F3"/>
    <w:rsid w:val="00944BF1"/>
    <w:rsid w:val="00944D41"/>
    <w:rsid w:val="00945239"/>
    <w:rsid w:val="009453ED"/>
    <w:rsid w:val="009456D2"/>
    <w:rsid w:val="0094596E"/>
    <w:rsid w:val="00945CDA"/>
    <w:rsid w:val="0094604E"/>
    <w:rsid w:val="0094624D"/>
    <w:rsid w:val="00946717"/>
    <w:rsid w:val="0094672C"/>
    <w:rsid w:val="009468D8"/>
    <w:rsid w:val="00947101"/>
    <w:rsid w:val="0094778F"/>
    <w:rsid w:val="00947845"/>
    <w:rsid w:val="00947C0A"/>
    <w:rsid w:val="0095041A"/>
    <w:rsid w:val="009508DF"/>
    <w:rsid w:val="009509CC"/>
    <w:rsid w:val="00950C5C"/>
    <w:rsid w:val="00950D30"/>
    <w:rsid w:val="00951127"/>
    <w:rsid w:val="00951584"/>
    <w:rsid w:val="00951BCA"/>
    <w:rsid w:val="00951DF2"/>
    <w:rsid w:val="00951E9D"/>
    <w:rsid w:val="00951F58"/>
    <w:rsid w:val="00951F85"/>
    <w:rsid w:val="0095207E"/>
    <w:rsid w:val="00952305"/>
    <w:rsid w:val="0095234C"/>
    <w:rsid w:val="00952424"/>
    <w:rsid w:val="00952BE2"/>
    <w:rsid w:val="00952BE8"/>
    <w:rsid w:val="00953096"/>
    <w:rsid w:val="009535EE"/>
    <w:rsid w:val="00953602"/>
    <w:rsid w:val="00953878"/>
    <w:rsid w:val="009538B7"/>
    <w:rsid w:val="00953A7B"/>
    <w:rsid w:val="00953AA8"/>
    <w:rsid w:val="00953B5D"/>
    <w:rsid w:val="00953D22"/>
    <w:rsid w:val="009540CE"/>
    <w:rsid w:val="00954619"/>
    <w:rsid w:val="00954ED6"/>
    <w:rsid w:val="00955468"/>
    <w:rsid w:val="0095556C"/>
    <w:rsid w:val="0095572E"/>
    <w:rsid w:val="00956143"/>
    <w:rsid w:val="00956166"/>
    <w:rsid w:val="0095634E"/>
    <w:rsid w:val="009565F5"/>
    <w:rsid w:val="009568CE"/>
    <w:rsid w:val="00956922"/>
    <w:rsid w:val="0095699B"/>
    <w:rsid w:val="009569D9"/>
    <w:rsid w:val="00956A83"/>
    <w:rsid w:val="00956D0C"/>
    <w:rsid w:val="00956ED3"/>
    <w:rsid w:val="00956F9A"/>
    <w:rsid w:val="0095711F"/>
    <w:rsid w:val="00957380"/>
    <w:rsid w:val="009574ED"/>
    <w:rsid w:val="00957C7F"/>
    <w:rsid w:val="00957E20"/>
    <w:rsid w:val="0096005D"/>
    <w:rsid w:val="00960189"/>
    <w:rsid w:val="00960510"/>
    <w:rsid w:val="00960526"/>
    <w:rsid w:val="0096064B"/>
    <w:rsid w:val="0096085C"/>
    <w:rsid w:val="00960ADF"/>
    <w:rsid w:val="00960BA7"/>
    <w:rsid w:val="00960CED"/>
    <w:rsid w:val="0096101D"/>
    <w:rsid w:val="0096153D"/>
    <w:rsid w:val="00961659"/>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7C1"/>
    <w:rsid w:val="00963A1C"/>
    <w:rsid w:val="00963A4D"/>
    <w:rsid w:val="00963B34"/>
    <w:rsid w:val="00963BDD"/>
    <w:rsid w:val="00963E5D"/>
    <w:rsid w:val="009642A8"/>
    <w:rsid w:val="00964502"/>
    <w:rsid w:val="009646C0"/>
    <w:rsid w:val="009646FF"/>
    <w:rsid w:val="009647FC"/>
    <w:rsid w:val="00964817"/>
    <w:rsid w:val="00964EEE"/>
    <w:rsid w:val="009651F7"/>
    <w:rsid w:val="00965557"/>
    <w:rsid w:val="00965785"/>
    <w:rsid w:val="0096595A"/>
    <w:rsid w:val="00965C7B"/>
    <w:rsid w:val="00965D41"/>
    <w:rsid w:val="009660DF"/>
    <w:rsid w:val="009661DB"/>
    <w:rsid w:val="00966238"/>
    <w:rsid w:val="00966385"/>
    <w:rsid w:val="009665BE"/>
    <w:rsid w:val="0096673B"/>
    <w:rsid w:val="009667D0"/>
    <w:rsid w:val="00966A86"/>
    <w:rsid w:val="00966C5C"/>
    <w:rsid w:val="00966D8B"/>
    <w:rsid w:val="00966EDD"/>
    <w:rsid w:val="00966EE2"/>
    <w:rsid w:val="00967137"/>
    <w:rsid w:val="00967160"/>
    <w:rsid w:val="0096726F"/>
    <w:rsid w:val="00967355"/>
    <w:rsid w:val="009673F6"/>
    <w:rsid w:val="0096758A"/>
    <w:rsid w:val="00967833"/>
    <w:rsid w:val="009678E8"/>
    <w:rsid w:val="00967ABF"/>
    <w:rsid w:val="00967DE0"/>
    <w:rsid w:val="0097001D"/>
    <w:rsid w:val="009704A8"/>
    <w:rsid w:val="0097070F"/>
    <w:rsid w:val="00970754"/>
    <w:rsid w:val="009707B2"/>
    <w:rsid w:val="00970AF5"/>
    <w:rsid w:val="00970CB3"/>
    <w:rsid w:val="00970D6E"/>
    <w:rsid w:val="00970D8D"/>
    <w:rsid w:val="00970F79"/>
    <w:rsid w:val="0097103A"/>
    <w:rsid w:val="00971280"/>
    <w:rsid w:val="0097142C"/>
    <w:rsid w:val="0097178A"/>
    <w:rsid w:val="00971C43"/>
    <w:rsid w:val="00971D44"/>
    <w:rsid w:val="0097254F"/>
    <w:rsid w:val="00972EBE"/>
    <w:rsid w:val="00973076"/>
    <w:rsid w:val="00973177"/>
    <w:rsid w:val="00973316"/>
    <w:rsid w:val="009737BE"/>
    <w:rsid w:val="0097381A"/>
    <w:rsid w:val="00973BB0"/>
    <w:rsid w:val="00973F19"/>
    <w:rsid w:val="00974092"/>
    <w:rsid w:val="009748DF"/>
    <w:rsid w:val="00974C43"/>
    <w:rsid w:val="00974E2C"/>
    <w:rsid w:val="00974E65"/>
    <w:rsid w:val="00974E84"/>
    <w:rsid w:val="0097525C"/>
    <w:rsid w:val="009753EC"/>
    <w:rsid w:val="00975951"/>
    <w:rsid w:val="00975DDA"/>
    <w:rsid w:val="009766C2"/>
    <w:rsid w:val="00976849"/>
    <w:rsid w:val="009769CB"/>
    <w:rsid w:val="00976C11"/>
    <w:rsid w:val="00977056"/>
    <w:rsid w:val="00977208"/>
    <w:rsid w:val="00977681"/>
    <w:rsid w:val="00977888"/>
    <w:rsid w:val="00977A07"/>
    <w:rsid w:val="00977A84"/>
    <w:rsid w:val="00977CD5"/>
    <w:rsid w:val="00977DDF"/>
    <w:rsid w:val="00977F6F"/>
    <w:rsid w:val="00977FD7"/>
    <w:rsid w:val="00980079"/>
    <w:rsid w:val="00980497"/>
    <w:rsid w:val="0098064B"/>
    <w:rsid w:val="009815C2"/>
    <w:rsid w:val="009816BB"/>
    <w:rsid w:val="00981CCF"/>
    <w:rsid w:val="009823F2"/>
    <w:rsid w:val="00982471"/>
    <w:rsid w:val="009824C3"/>
    <w:rsid w:val="0098262E"/>
    <w:rsid w:val="00982809"/>
    <w:rsid w:val="00982BC8"/>
    <w:rsid w:val="00982C85"/>
    <w:rsid w:val="0098316B"/>
    <w:rsid w:val="009831C4"/>
    <w:rsid w:val="009832A0"/>
    <w:rsid w:val="00983CB4"/>
    <w:rsid w:val="009840CF"/>
    <w:rsid w:val="0098444D"/>
    <w:rsid w:val="009845BD"/>
    <w:rsid w:val="009845C3"/>
    <w:rsid w:val="009848B8"/>
    <w:rsid w:val="00984954"/>
    <w:rsid w:val="00984BAD"/>
    <w:rsid w:val="0098523E"/>
    <w:rsid w:val="00985551"/>
    <w:rsid w:val="00985826"/>
    <w:rsid w:val="00985B7C"/>
    <w:rsid w:val="00985BC7"/>
    <w:rsid w:val="00985CBF"/>
    <w:rsid w:val="00985FFE"/>
    <w:rsid w:val="009860A7"/>
    <w:rsid w:val="00986432"/>
    <w:rsid w:val="009864FA"/>
    <w:rsid w:val="009865DF"/>
    <w:rsid w:val="00986BD5"/>
    <w:rsid w:val="00986C52"/>
    <w:rsid w:val="00987449"/>
    <w:rsid w:val="00987501"/>
    <w:rsid w:val="0098761C"/>
    <w:rsid w:val="00987A61"/>
    <w:rsid w:val="00987CFD"/>
    <w:rsid w:val="00987DF6"/>
    <w:rsid w:val="00987EFA"/>
    <w:rsid w:val="00990228"/>
    <w:rsid w:val="009902E4"/>
    <w:rsid w:val="00990521"/>
    <w:rsid w:val="0099056B"/>
    <w:rsid w:val="009905C9"/>
    <w:rsid w:val="009906EC"/>
    <w:rsid w:val="0099106E"/>
    <w:rsid w:val="00991450"/>
    <w:rsid w:val="009917EF"/>
    <w:rsid w:val="00991993"/>
    <w:rsid w:val="009922BF"/>
    <w:rsid w:val="00992638"/>
    <w:rsid w:val="00992728"/>
    <w:rsid w:val="009928DF"/>
    <w:rsid w:val="009928FC"/>
    <w:rsid w:val="00992AE1"/>
    <w:rsid w:val="00992D16"/>
    <w:rsid w:val="00992F85"/>
    <w:rsid w:val="00993133"/>
    <w:rsid w:val="00993953"/>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56F"/>
    <w:rsid w:val="009966A4"/>
    <w:rsid w:val="00996875"/>
    <w:rsid w:val="00996A1B"/>
    <w:rsid w:val="00996A33"/>
    <w:rsid w:val="00996B86"/>
    <w:rsid w:val="00996F08"/>
    <w:rsid w:val="00997E8B"/>
    <w:rsid w:val="009A022E"/>
    <w:rsid w:val="009A0258"/>
    <w:rsid w:val="009A0322"/>
    <w:rsid w:val="009A06A5"/>
    <w:rsid w:val="009A0707"/>
    <w:rsid w:val="009A08C9"/>
    <w:rsid w:val="009A09E5"/>
    <w:rsid w:val="009A0BC6"/>
    <w:rsid w:val="009A0E1D"/>
    <w:rsid w:val="009A0E63"/>
    <w:rsid w:val="009A0EFC"/>
    <w:rsid w:val="009A1010"/>
    <w:rsid w:val="009A1219"/>
    <w:rsid w:val="009A13EE"/>
    <w:rsid w:val="009A18AD"/>
    <w:rsid w:val="009A1954"/>
    <w:rsid w:val="009A20A5"/>
    <w:rsid w:val="009A2241"/>
    <w:rsid w:val="009A23AE"/>
    <w:rsid w:val="009A27DE"/>
    <w:rsid w:val="009A2BCA"/>
    <w:rsid w:val="009A2CCB"/>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695"/>
    <w:rsid w:val="009A6785"/>
    <w:rsid w:val="009A69AF"/>
    <w:rsid w:val="009A6BA2"/>
    <w:rsid w:val="009A6DB2"/>
    <w:rsid w:val="009A6FB3"/>
    <w:rsid w:val="009A7034"/>
    <w:rsid w:val="009A70B3"/>
    <w:rsid w:val="009A70C2"/>
    <w:rsid w:val="009A7285"/>
    <w:rsid w:val="009A780E"/>
    <w:rsid w:val="009A78F4"/>
    <w:rsid w:val="009A79B4"/>
    <w:rsid w:val="009B013E"/>
    <w:rsid w:val="009B04F0"/>
    <w:rsid w:val="009B0549"/>
    <w:rsid w:val="009B058E"/>
    <w:rsid w:val="009B078C"/>
    <w:rsid w:val="009B097E"/>
    <w:rsid w:val="009B1168"/>
    <w:rsid w:val="009B16F2"/>
    <w:rsid w:val="009B172F"/>
    <w:rsid w:val="009B1A96"/>
    <w:rsid w:val="009B1D12"/>
    <w:rsid w:val="009B1F23"/>
    <w:rsid w:val="009B2CA1"/>
    <w:rsid w:val="009B33DC"/>
    <w:rsid w:val="009B348C"/>
    <w:rsid w:val="009B354D"/>
    <w:rsid w:val="009B36B5"/>
    <w:rsid w:val="009B3704"/>
    <w:rsid w:val="009B3966"/>
    <w:rsid w:val="009B3B4E"/>
    <w:rsid w:val="009B3C7A"/>
    <w:rsid w:val="009B3D19"/>
    <w:rsid w:val="009B4249"/>
    <w:rsid w:val="009B4262"/>
    <w:rsid w:val="009B43B6"/>
    <w:rsid w:val="009B43EC"/>
    <w:rsid w:val="009B447B"/>
    <w:rsid w:val="009B465D"/>
    <w:rsid w:val="009B46CA"/>
    <w:rsid w:val="009B4976"/>
    <w:rsid w:val="009B4CD2"/>
    <w:rsid w:val="009B4D6C"/>
    <w:rsid w:val="009B4DAD"/>
    <w:rsid w:val="009B5A55"/>
    <w:rsid w:val="009B5CEA"/>
    <w:rsid w:val="009B5F87"/>
    <w:rsid w:val="009B6091"/>
    <w:rsid w:val="009B6397"/>
    <w:rsid w:val="009B65D0"/>
    <w:rsid w:val="009B6680"/>
    <w:rsid w:val="009B6A10"/>
    <w:rsid w:val="009B6A24"/>
    <w:rsid w:val="009B6A6B"/>
    <w:rsid w:val="009B6AAF"/>
    <w:rsid w:val="009B6D2C"/>
    <w:rsid w:val="009B710A"/>
    <w:rsid w:val="009B7137"/>
    <w:rsid w:val="009B772B"/>
    <w:rsid w:val="009B77BC"/>
    <w:rsid w:val="009C0082"/>
    <w:rsid w:val="009C0709"/>
    <w:rsid w:val="009C08DE"/>
    <w:rsid w:val="009C10C0"/>
    <w:rsid w:val="009C125B"/>
    <w:rsid w:val="009C1359"/>
    <w:rsid w:val="009C13D4"/>
    <w:rsid w:val="009C157D"/>
    <w:rsid w:val="009C15BD"/>
    <w:rsid w:val="009C1967"/>
    <w:rsid w:val="009C2343"/>
    <w:rsid w:val="009C23C5"/>
    <w:rsid w:val="009C2445"/>
    <w:rsid w:val="009C25BB"/>
    <w:rsid w:val="009C2A53"/>
    <w:rsid w:val="009C2B92"/>
    <w:rsid w:val="009C2E2D"/>
    <w:rsid w:val="009C2EDB"/>
    <w:rsid w:val="009C313C"/>
    <w:rsid w:val="009C318A"/>
    <w:rsid w:val="009C3492"/>
    <w:rsid w:val="009C3558"/>
    <w:rsid w:val="009C3A1D"/>
    <w:rsid w:val="009C3A7A"/>
    <w:rsid w:val="009C4041"/>
    <w:rsid w:val="009C40B6"/>
    <w:rsid w:val="009C40E5"/>
    <w:rsid w:val="009C4235"/>
    <w:rsid w:val="009C459A"/>
    <w:rsid w:val="009C4755"/>
    <w:rsid w:val="009C48EB"/>
    <w:rsid w:val="009C4A88"/>
    <w:rsid w:val="009C4C0A"/>
    <w:rsid w:val="009C510D"/>
    <w:rsid w:val="009C51A0"/>
    <w:rsid w:val="009C5220"/>
    <w:rsid w:val="009C5320"/>
    <w:rsid w:val="009C54D6"/>
    <w:rsid w:val="009C5C1F"/>
    <w:rsid w:val="009C5DD7"/>
    <w:rsid w:val="009C5E3F"/>
    <w:rsid w:val="009C6085"/>
    <w:rsid w:val="009C61F6"/>
    <w:rsid w:val="009C6829"/>
    <w:rsid w:val="009C6BE0"/>
    <w:rsid w:val="009C7019"/>
    <w:rsid w:val="009C7105"/>
    <w:rsid w:val="009C7278"/>
    <w:rsid w:val="009C77EC"/>
    <w:rsid w:val="009C7A92"/>
    <w:rsid w:val="009C7EBC"/>
    <w:rsid w:val="009CC9CD"/>
    <w:rsid w:val="009D006F"/>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3F9"/>
    <w:rsid w:val="009D2425"/>
    <w:rsid w:val="009D2461"/>
    <w:rsid w:val="009D25BB"/>
    <w:rsid w:val="009D266D"/>
    <w:rsid w:val="009D293D"/>
    <w:rsid w:val="009D2961"/>
    <w:rsid w:val="009D2D4A"/>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32C6"/>
    <w:rsid w:val="009E3659"/>
    <w:rsid w:val="009E3737"/>
    <w:rsid w:val="009E3A66"/>
    <w:rsid w:val="009E3F14"/>
    <w:rsid w:val="009E4267"/>
    <w:rsid w:val="009E4360"/>
    <w:rsid w:val="009E45BB"/>
    <w:rsid w:val="009E4618"/>
    <w:rsid w:val="009E47D4"/>
    <w:rsid w:val="009E48A9"/>
    <w:rsid w:val="009E4A91"/>
    <w:rsid w:val="009E4F63"/>
    <w:rsid w:val="009E51E8"/>
    <w:rsid w:val="009E560D"/>
    <w:rsid w:val="009E5732"/>
    <w:rsid w:val="009E5855"/>
    <w:rsid w:val="009E605E"/>
    <w:rsid w:val="009E61C2"/>
    <w:rsid w:val="009E61DB"/>
    <w:rsid w:val="009E6373"/>
    <w:rsid w:val="009E684C"/>
    <w:rsid w:val="009E69BF"/>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2FB"/>
    <w:rsid w:val="009F3D9D"/>
    <w:rsid w:val="009F4015"/>
    <w:rsid w:val="009F4419"/>
    <w:rsid w:val="009F5315"/>
    <w:rsid w:val="009F53AD"/>
    <w:rsid w:val="009F53B2"/>
    <w:rsid w:val="009F57A3"/>
    <w:rsid w:val="009F5A53"/>
    <w:rsid w:val="009F5AF4"/>
    <w:rsid w:val="009F6406"/>
    <w:rsid w:val="009F6615"/>
    <w:rsid w:val="009F665E"/>
    <w:rsid w:val="009F6AFD"/>
    <w:rsid w:val="009F6D75"/>
    <w:rsid w:val="009F71DE"/>
    <w:rsid w:val="009F7379"/>
    <w:rsid w:val="009F767F"/>
    <w:rsid w:val="009F77F9"/>
    <w:rsid w:val="009F795D"/>
    <w:rsid w:val="009F7CE1"/>
    <w:rsid w:val="009F7D42"/>
    <w:rsid w:val="009F7E3B"/>
    <w:rsid w:val="00A000F0"/>
    <w:rsid w:val="00A00111"/>
    <w:rsid w:val="00A00133"/>
    <w:rsid w:val="00A00304"/>
    <w:rsid w:val="00A0074A"/>
    <w:rsid w:val="00A00FFD"/>
    <w:rsid w:val="00A01266"/>
    <w:rsid w:val="00A01457"/>
    <w:rsid w:val="00A017F2"/>
    <w:rsid w:val="00A01E64"/>
    <w:rsid w:val="00A0218F"/>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4F72"/>
    <w:rsid w:val="00A051E3"/>
    <w:rsid w:val="00A05753"/>
    <w:rsid w:val="00A05A1A"/>
    <w:rsid w:val="00A0604D"/>
    <w:rsid w:val="00A060DB"/>
    <w:rsid w:val="00A06165"/>
    <w:rsid w:val="00A06276"/>
    <w:rsid w:val="00A06973"/>
    <w:rsid w:val="00A069E2"/>
    <w:rsid w:val="00A07095"/>
    <w:rsid w:val="00A07369"/>
    <w:rsid w:val="00A0750D"/>
    <w:rsid w:val="00A078C4"/>
    <w:rsid w:val="00A07C90"/>
    <w:rsid w:val="00A1011E"/>
    <w:rsid w:val="00A10253"/>
    <w:rsid w:val="00A10A06"/>
    <w:rsid w:val="00A10F8F"/>
    <w:rsid w:val="00A1101F"/>
    <w:rsid w:val="00A11187"/>
    <w:rsid w:val="00A111EE"/>
    <w:rsid w:val="00A115C5"/>
    <w:rsid w:val="00A1168C"/>
    <w:rsid w:val="00A119AC"/>
    <w:rsid w:val="00A11A09"/>
    <w:rsid w:val="00A11DAD"/>
    <w:rsid w:val="00A11E9E"/>
    <w:rsid w:val="00A12055"/>
    <w:rsid w:val="00A12079"/>
    <w:rsid w:val="00A1232F"/>
    <w:rsid w:val="00A123A3"/>
    <w:rsid w:val="00A128B8"/>
    <w:rsid w:val="00A12917"/>
    <w:rsid w:val="00A12B48"/>
    <w:rsid w:val="00A13005"/>
    <w:rsid w:val="00A1362F"/>
    <w:rsid w:val="00A13C1F"/>
    <w:rsid w:val="00A142C4"/>
    <w:rsid w:val="00A1449C"/>
    <w:rsid w:val="00A14781"/>
    <w:rsid w:val="00A14A2C"/>
    <w:rsid w:val="00A14E97"/>
    <w:rsid w:val="00A14ECA"/>
    <w:rsid w:val="00A1520F"/>
    <w:rsid w:val="00A15412"/>
    <w:rsid w:val="00A1569E"/>
    <w:rsid w:val="00A15A4E"/>
    <w:rsid w:val="00A15BFA"/>
    <w:rsid w:val="00A15C99"/>
    <w:rsid w:val="00A161D0"/>
    <w:rsid w:val="00A163B8"/>
    <w:rsid w:val="00A16C22"/>
    <w:rsid w:val="00A16C5C"/>
    <w:rsid w:val="00A170E5"/>
    <w:rsid w:val="00A17525"/>
    <w:rsid w:val="00A175CA"/>
    <w:rsid w:val="00A178C5"/>
    <w:rsid w:val="00A17B2F"/>
    <w:rsid w:val="00A17B89"/>
    <w:rsid w:val="00A17D4F"/>
    <w:rsid w:val="00A17DF4"/>
    <w:rsid w:val="00A20093"/>
    <w:rsid w:val="00A203E0"/>
    <w:rsid w:val="00A20760"/>
    <w:rsid w:val="00A20D4F"/>
    <w:rsid w:val="00A20EB6"/>
    <w:rsid w:val="00A20F05"/>
    <w:rsid w:val="00A2101C"/>
    <w:rsid w:val="00A21490"/>
    <w:rsid w:val="00A215E8"/>
    <w:rsid w:val="00A217FC"/>
    <w:rsid w:val="00A21E85"/>
    <w:rsid w:val="00A2228C"/>
    <w:rsid w:val="00A225E7"/>
    <w:rsid w:val="00A22A97"/>
    <w:rsid w:val="00A22AE2"/>
    <w:rsid w:val="00A22CF8"/>
    <w:rsid w:val="00A22FC6"/>
    <w:rsid w:val="00A23193"/>
    <w:rsid w:val="00A234A7"/>
    <w:rsid w:val="00A235F9"/>
    <w:rsid w:val="00A23B27"/>
    <w:rsid w:val="00A24024"/>
    <w:rsid w:val="00A24051"/>
    <w:rsid w:val="00A24155"/>
    <w:rsid w:val="00A24210"/>
    <w:rsid w:val="00A242D9"/>
    <w:rsid w:val="00A2444B"/>
    <w:rsid w:val="00A2482D"/>
    <w:rsid w:val="00A24BB3"/>
    <w:rsid w:val="00A24C79"/>
    <w:rsid w:val="00A24CA7"/>
    <w:rsid w:val="00A24F4F"/>
    <w:rsid w:val="00A2515E"/>
    <w:rsid w:val="00A25287"/>
    <w:rsid w:val="00A2542F"/>
    <w:rsid w:val="00A2588A"/>
    <w:rsid w:val="00A25B12"/>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27D1C"/>
    <w:rsid w:val="00A3058B"/>
    <w:rsid w:val="00A30A15"/>
    <w:rsid w:val="00A30A73"/>
    <w:rsid w:val="00A31244"/>
    <w:rsid w:val="00A3138E"/>
    <w:rsid w:val="00A31774"/>
    <w:rsid w:val="00A318A5"/>
    <w:rsid w:val="00A31BD6"/>
    <w:rsid w:val="00A31C24"/>
    <w:rsid w:val="00A31D1A"/>
    <w:rsid w:val="00A31D94"/>
    <w:rsid w:val="00A31E61"/>
    <w:rsid w:val="00A3218C"/>
    <w:rsid w:val="00A321B4"/>
    <w:rsid w:val="00A3226C"/>
    <w:rsid w:val="00A3272D"/>
    <w:rsid w:val="00A329D6"/>
    <w:rsid w:val="00A32C05"/>
    <w:rsid w:val="00A32DC0"/>
    <w:rsid w:val="00A3316F"/>
    <w:rsid w:val="00A333AB"/>
    <w:rsid w:val="00A333C2"/>
    <w:rsid w:val="00A333DC"/>
    <w:rsid w:val="00A33667"/>
    <w:rsid w:val="00A336A4"/>
    <w:rsid w:val="00A33C3B"/>
    <w:rsid w:val="00A33CCE"/>
    <w:rsid w:val="00A33FE8"/>
    <w:rsid w:val="00A34233"/>
    <w:rsid w:val="00A34BB4"/>
    <w:rsid w:val="00A34BE2"/>
    <w:rsid w:val="00A34E7E"/>
    <w:rsid w:val="00A34FB9"/>
    <w:rsid w:val="00A35069"/>
    <w:rsid w:val="00A35145"/>
    <w:rsid w:val="00A35826"/>
    <w:rsid w:val="00A35867"/>
    <w:rsid w:val="00A35B49"/>
    <w:rsid w:val="00A35BAC"/>
    <w:rsid w:val="00A360DA"/>
    <w:rsid w:val="00A363B1"/>
    <w:rsid w:val="00A366C6"/>
    <w:rsid w:val="00A36DE6"/>
    <w:rsid w:val="00A37144"/>
    <w:rsid w:val="00A37147"/>
    <w:rsid w:val="00A378D0"/>
    <w:rsid w:val="00A37EFB"/>
    <w:rsid w:val="00A37F53"/>
    <w:rsid w:val="00A40C47"/>
    <w:rsid w:val="00A40C70"/>
    <w:rsid w:val="00A40DED"/>
    <w:rsid w:val="00A41054"/>
    <w:rsid w:val="00A413CA"/>
    <w:rsid w:val="00A41667"/>
    <w:rsid w:val="00A41D7F"/>
    <w:rsid w:val="00A42682"/>
    <w:rsid w:val="00A42708"/>
    <w:rsid w:val="00A42782"/>
    <w:rsid w:val="00A42B47"/>
    <w:rsid w:val="00A42C7F"/>
    <w:rsid w:val="00A42FBF"/>
    <w:rsid w:val="00A4322E"/>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B9A"/>
    <w:rsid w:val="00A44D94"/>
    <w:rsid w:val="00A44E90"/>
    <w:rsid w:val="00A4533B"/>
    <w:rsid w:val="00A45B21"/>
    <w:rsid w:val="00A45B64"/>
    <w:rsid w:val="00A460F1"/>
    <w:rsid w:val="00A46545"/>
    <w:rsid w:val="00A46699"/>
    <w:rsid w:val="00A4671E"/>
    <w:rsid w:val="00A467C9"/>
    <w:rsid w:val="00A46C45"/>
    <w:rsid w:val="00A46CE4"/>
    <w:rsid w:val="00A470BF"/>
    <w:rsid w:val="00A4726C"/>
    <w:rsid w:val="00A47374"/>
    <w:rsid w:val="00A4743E"/>
    <w:rsid w:val="00A47555"/>
    <w:rsid w:val="00A4764D"/>
    <w:rsid w:val="00A47897"/>
    <w:rsid w:val="00A47926"/>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266"/>
    <w:rsid w:val="00A52429"/>
    <w:rsid w:val="00A525F9"/>
    <w:rsid w:val="00A52900"/>
    <w:rsid w:val="00A529A7"/>
    <w:rsid w:val="00A52B04"/>
    <w:rsid w:val="00A52C30"/>
    <w:rsid w:val="00A52C74"/>
    <w:rsid w:val="00A52E99"/>
    <w:rsid w:val="00A52FA5"/>
    <w:rsid w:val="00A53ADB"/>
    <w:rsid w:val="00A53D71"/>
    <w:rsid w:val="00A54237"/>
    <w:rsid w:val="00A54AC6"/>
    <w:rsid w:val="00A54BAC"/>
    <w:rsid w:val="00A54DC9"/>
    <w:rsid w:val="00A54EE1"/>
    <w:rsid w:val="00A550D7"/>
    <w:rsid w:val="00A5516F"/>
    <w:rsid w:val="00A55B53"/>
    <w:rsid w:val="00A55D23"/>
    <w:rsid w:val="00A56490"/>
    <w:rsid w:val="00A5655A"/>
    <w:rsid w:val="00A56641"/>
    <w:rsid w:val="00A569D9"/>
    <w:rsid w:val="00A56D7E"/>
    <w:rsid w:val="00A56F16"/>
    <w:rsid w:val="00A603D6"/>
    <w:rsid w:val="00A60626"/>
    <w:rsid w:val="00A60674"/>
    <w:rsid w:val="00A60B28"/>
    <w:rsid w:val="00A60BBF"/>
    <w:rsid w:val="00A6120D"/>
    <w:rsid w:val="00A6145A"/>
    <w:rsid w:val="00A61591"/>
    <w:rsid w:val="00A615D0"/>
    <w:rsid w:val="00A61699"/>
    <w:rsid w:val="00A618A9"/>
    <w:rsid w:val="00A61F2F"/>
    <w:rsid w:val="00A62109"/>
    <w:rsid w:val="00A62272"/>
    <w:rsid w:val="00A623BA"/>
    <w:rsid w:val="00A62B2E"/>
    <w:rsid w:val="00A62CBF"/>
    <w:rsid w:val="00A62F04"/>
    <w:rsid w:val="00A63211"/>
    <w:rsid w:val="00A633B7"/>
    <w:rsid w:val="00A6368B"/>
    <w:rsid w:val="00A63864"/>
    <w:rsid w:val="00A639C9"/>
    <w:rsid w:val="00A64538"/>
    <w:rsid w:val="00A648C9"/>
    <w:rsid w:val="00A6492D"/>
    <w:rsid w:val="00A64CAE"/>
    <w:rsid w:val="00A65196"/>
    <w:rsid w:val="00A651D8"/>
    <w:rsid w:val="00A654EB"/>
    <w:rsid w:val="00A65509"/>
    <w:rsid w:val="00A657EC"/>
    <w:rsid w:val="00A65CA5"/>
    <w:rsid w:val="00A65EAF"/>
    <w:rsid w:val="00A66092"/>
    <w:rsid w:val="00A66259"/>
    <w:rsid w:val="00A662FB"/>
    <w:rsid w:val="00A66377"/>
    <w:rsid w:val="00A664AC"/>
    <w:rsid w:val="00A66528"/>
    <w:rsid w:val="00A66570"/>
    <w:rsid w:val="00A66594"/>
    <w:rsid w:val="00A66B72"/>
    <w:rsid w:val="00A6703F"/>
    <w:rsid w:val="00A671B1"/>
    <w:rsid w:val="00A67B36"/>
    <w:rsid w:val="00A67D2A"/>
    <w:rsid w:val="00A702EC"/>
    <w:rsid w:val="00A703AB"/>
    <w:rsid w:val="00A70722"/>
    <w:rsid w:val="00A70897"/>
    <w:rsid w:val="00A70ED1"/>
    <w:rsid w:val="00A717CE"/>
    <w:rsid w:val="00A71D6C"/>
    <w:rsid w:val="00A7201D"/>
    <w:rsid w:val="00A720F9"/>
    <w:rsid w:val="00A7213C"/>
    <w:rsid w:val="00A724D4"/>
    <w:rsid w:val="00A72736"/>
    <w:rsid w:val="00A729EE"/>
    <w:rsid w:val="00A72AB4"/>
    <w:rsid w:val="00A72D75"/>
    <w:rsid w:val="00A731D3"/>
    <w:rsid w:val="00A734EC"/>
    <w:rsid w:val="00A73505"/>
    <w:rsid w:val="00A73BD8"/>
    <w:rsid w:val="00A73E26"/>
    <w:rsid w:val="00A74353"/>
    <w:rsid w:val="00A747C1"/>
    <w:rsid w:val="00A747D9"/>
    <w:rsid w:val="00A74B18"/>
    <w:rsid w:val="00A74B66"/>
    <w:rsid w:val="00A74B9A"/>
    <w:rsid w:val="00A74BBD"/>
    <w:rsid w:val="00A754DC"/>
    <w:rsid w:val="00A755AD"/>
    <w:rsid w:val="00A75606"/>
    <w:rsid w:val="00A7564F"/>
    <w:rsid w:val="00A75AF6"/>
    <w:rsid w:val="00A75D3D"/>
    <w:rsid w:val="00A75F35"/>
    <w:rsid w:val="00A7612D"/>
    <w:rsid w:val="00A76356"/>
    <w:rsid w:val="00A7639B"/>
    <w:rsid w:val="00A76533"/>
    <w:rsid w:val="00A76B24"/>
    <w:rsid w:val="00A76C63"/>
    <w:rsid w:val="00A76EE2"/>
    <w:rsid w:val="00A76F7D"/>
    <w:rsid w:val="00A772CF"/>
    <w:rsid w:val="00A773E0"/>
    <w:rsid w:val="00A77774"/>
    <w:rsid w:val="00A778C7"/>
    <w:rsid w:val="00A77C0A"/>
    <w:rsid w:val="00A77DE5"/>
    <w:rsid w:val="00A77E7B"/>
    <w:rsid w:val="00A80247"/>
    <w:rsid w:val="00A802EF"/>
    <w:rsid w:val="00A80612"/>
    <w:rsid w:val="00A806DB"/>
    <w:rsid w:val="00A8071A"/>
    <w:rsid w:val="00A80CEE"/>
    <w:rsid w:val="00A81385"/>
    <w:rsid w:val="00A81907"/>
    <w:rsid w:val="00A81A25"/>
    <w:rsid w:val="00A81AAF"/>
    <w:rsid w:val="00A81E22"/>
    <w:rsid w:val="00A81F40"/>
    <w:rsid w:val="00A81F91"/>
    <w:rsid w:val="00A81FBF"/>
    <w:rsid w:val="00A81FD9"/>
    <w:rsid w:val="00A82571"/>
    <w:rsid w:val="00A8280A"/>
    <w:rsid w:val="00A8297D"/>
    <w:rsid w:val="00A829FA"/>
    <w:rsid w:val="00A82A0A"/>
    <w:rsid w:val="00A82B99"/>
    <w:rsid w:val="00A82F73"/>
    <w:rsid w:val="00A8312A"/>
    <w:rsid w:val="00A83378"/>
    <w:rsid w:val="00A833D9"/>
    <w:rsid w:val="00A83865"/>
    <w:rsid w:val="00A83A96"/>
    <w:rsid w:val="00A83C80"/>
    <w:rsid w:val="00A84234"/>
    <w:rsid w:val="00A8486D"/>
    <w:rsid w:val="00A8500D"/>
    <w:rsid w:val="00A853B2"/>
    <w:rsid w:val="00A8550C"/>
    <w:rsid w:val="00A8586E"/>
    <w:rsid w:val="00A85871"/>
    <w:rsid w:val="00A85AD9"/>
    <w:rsid w:val="00A85D91"/>
    <w:rsid w:val="00A85DDD"/>
    <w:rsid w:val="00A85E00"/>
    <w:rsid w:val="00A85E50"/>
    <w:rsid w:val="00A860B5"/>
    <w:rsid w:val="00A8667D"/>
    <w:rsid w:val="00A86AF2"/>
    <w:rsid w:val="00A86BDD"/>
    <w:rsid w:val="00A86C4D"/>
    <w:rsid w:val="00A86F5E"/>
    <w:rsid w:val="00A874C5"/>
    <w:rsid w:val="00A8793B"/>
    <w:rsid w:val="00A87967"/>
    <w:rsid w:val="00A87980"/>
    <w:rsid w:val="00A90177"/>
    <w:rsid w:val="00A901AF"/>
    <w:rsid w:val="00A901F9"/>
    <w:rsid w:val="00A90569"/>
    <w:rsid w:val="00A90886"/>
    <w:rsid w:val="00A9099E"/>
    <w:rsid w:val="00A90E25"/>
    <w:rsid w:val="00A91050"/>
    <w:rsid w:val="00A91166"/>
    <w:rsid w:val="00A91265"/>
    <w:rsid w:val="00A91280"/>
    <w:rsid w:val="00A91321"/>
    <w:rsid w:val="00A91A39"/>
    <w:rsid w:val="00A91AF6"/>
    <w:rsid w:val="00A91ECF"/>
    <w:rsid w:val="00A92264"/>
    <w:rsid w:val="00A923E1"/>
    <w:rsid w:val="00A923E5"/>
    <w:rsid w:val="00A92625"/>
    <w:rsid w:val="00A926BF"/>
    <w:rsid w:val="00A92AAF"/>
    <w:rsid w:val="00A92CA9"/>
    <w:rsid w:val="00A92DDF"/>
    <w:rsid w:val="00A9304C"/>
    <w:rsid w:val="00A930EA"/>
    <w:rsid w:val="00A934A3"/>
    <w:rsid w:val="00A9357A"/>
    <w:rsid w:val="00A93602"/>
    <w:rsid w:val="00A93776"/>
    <w:rsid w:val="00A93FDA"/>
    <w:rsid w:val="00A93FF6"/>
    <w:rsid w:val="00A9447D"/>
    <w:rsid w:val="00A94676"/>
    <w:rsid w:val="00A94AAE"/>
    <w:rsid w:val="00A94C61"/>
    <w:rsid w:val="00A955B9"/>
    <w:rsid w:val="00A95723"/>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E06"/>
    <w:rsid w:val="00A97ED8"/>
    <w:rsid w:val="00A97F03"/>
    <w:rsid w:val="00AA0276"/>
    <w:rsid w:val="00AA069E"/>
    <w:rsid w:val="00AA0A25"/>
    <w:rsid w:val="00AA0B1F"/>
    <w:rsid w:val="00AA0E0B"/>
    <w:rsid w:val="00AA14C6"/>
    <w:rsid w:val="00AA1544"/>
    <w:rsid w:val="00AA15F0"/>
    <w:rsid w:val="00AA1645"/>
    <w:rsid w:val="00AA16D3"/>
    <w:rsid w:val="00AA17C1"/>
    <w:rsid w:val="00AA1AE4"/>
    <w:rsid w:val="00AA1AF0"/>
    <w:rsid w:val="00AA1B64"/>
    <w:rsid w:val="00AA1D7E"/>
    <w:rsid w:val="00AA202C"/>
    <w:rsid w:val="00AA2AA6"/>
    <w:rsid w:val="00AA3724"/>
    <w:rsid w:val="00AA3947"/>
    <w:rsid w:val="00AA3A60"/>
    <w:rsid w:val="00AA3DF4"/>
    <w:rsid w:val="00AA3E68"/>
    <w:rsid w:val="00AA47D1"/>
    <w:rsid w:val="00AA4D85"/>
    <w:rsid w:val="00AA518A"/>
    <w:rsid w:val="00AA5785"/>
    <w:rsid w:val="00AA5D2C"/>
    <w:rsid w:val="00AA602C"/>
    <w:rsid w:val="00AA62E6"/>
    <w:rsid w:val="00AA674B"/>
    <w:rsid w:val="00AA6A99"/>
    <w:rsid w:val="00AA6D56"/>
    <w:rsid w:val="00AA710A"/>
    <w:rsid w:val="00AA7900"/>
    <w:rsid w:val="00AA7ABE"/>
    <w:rsid w:val="00AA7CE3"/>
    <w:rsid w:val="00AA7F08"/>
    <w:rsid w:val="00AB0085"/>
    <w:rsid w:val="00AB03F7"/>
    <w:rsid w:val="00AB041B"/>
    <w:rsid w:val="00AB071C"/>
    <w:rsid w:val="00AB0867"/>
    <w:rsid w:val="00AB0900"/>
    <w:rsid w:val="00AB093E"/>
    <w:rsid w:val="00AB0982"/>
    <w:rsid w:val="00AB0ABA"/>
    <w:rsid w:val="00AB0BEB"/>
    <w:rsid w:val="00AB0E12"/>
    <w:rsid w:val="00AB1099"/>
    <w:rsid w:val="00AB120A"/>
    <w:rsid w:val="00AB1CA3"/>
    <w:rsid w:val="00AB1E71"/>
    <w:rsid w:val="00AB1FD9"/>
    <w:rsid w:val="00AB22B8"/>
    <w:rsid w:val="00AB2330"/>
    <w:rsid w:val="00AB2718"/>
    <w:rsid w:val="00AB2CAF"/>
    <w:rsid w:val="00AB2DF6"/>
    <w:rsid w:val="00AB2F6E"/>
    <w:rsid w:val="00AB2FFB"/>
    <w:rsid w:val="00AB3180"/>
    <w:rsid w:val="00AB3247"/>
    <w:rsid w:val="00AB34A2"/>
    <w:rsid w:val="00AB3C53"/>
    <w:rsid w:val="00AB4242"/>
    <w:rsid w:val="00AB44C2"/>
    <w:rsid w:val="00AB46D3"/>
    <w:rsid w:val="00AB488C"/>
    <w:rsid w:val="00AB4F4A"/>
    <w:rsid w:val="00AB5027"/>
    <w:rsid w:val="00AB51EB"/>
    <w:rsid w:val="00AB552C"/>
    <w:rsid w:val="00AB5591"/>
    <w:rsid w:val="00AB563B"/>
    <w:rsid w:val="00AB564D"/>
    <w:rsid w:val="00AB5A2D"/>
    <w:rsid w:val="00AB6287"/>
    <w:rsid w:val="00AB651A"/>
    <w:rsid w:val="00AB6C08"/>
    <w:rsid w:val="00AB6DD2"/>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3D4"/>
    <w:rsid w:val="00AC1459"/>
    <w:rsid w:val="00AC16C6"/>
    <w:rsid w:val="00AC194F"/>
    <w:rsid w:val="00AC1EE2"/>
    <w:rsid w:val="00AC20F5"/>
    <w:rsid w:val="00AC20FB"/>
    <w:rsid w:val="00AC2449"/>
    <w:rsid w:val="00AC244D"/>
    <w:rsid w:val="00AC26F0"/>
    <w:rsid w:val="00AC2908"/>
    <w:rsid w:val="00AC3039"/>
    <w:rsid w:val="00AC30C0"/>
    <w:rsid w:val="00AC33AE"/>
    <w:rsid w:val="00AC33B7"/>
    <w:rsid w:val="00AC36CD"/>
    <w:rsid w:val="00AC3922"/>
    <w:rsid w:val="00AC3FD5"/>
    <w:rsid w:val="00AC4048"/>
    <w:rsid w:val="00AC4063"/>
    <w:rsid w:val="00AC46BE"/>
    <w:rsid w:val="00AC53D5"/>
    <w:rsid w:val="00AC588E"/>
    <w:rsid w:val="00AC5AD7"/>
    <w:rsid w:val="00AC5EE8"/>
    <w:rsid w:val="00AC5F5E"/>
    <w:rsid w:val="00AC6016"/>
    <w:rsid w:val="00AC6479"/>
    <w:rsid w:val="00AC66FB"/>
    <w:rsid w:val="00AC68DA"/>
    <w:rsid w:val="00AC691A"/>
    <w:rsid w:val="00AC6AC8"/>
    <w:rsid w:val="00AC72B2"/>
    <w:rsid w:val="00AC7388"/>
    <w:rsid w:val="00AC73BA"/>
    <w:rsid w:val="00AC756F"/>
    <w:rsid w:val="00AC7788"/>
    <w:rsid w:val="00AC788D"/>
    <w:rsid w:val="00AD0141"/>
    <w:rsid w:val="00AD01A3"/>
    <w:rsid w:val="00AD02A6"/>
    <w:rsid w:val="00AD069B"/>
    <w:rsid w:val="00AD085D"/>
    <w:rsid w:val="00AD09A3"/>
    <w:rsid w:val="00AD0B49"/>
    <w:rsid w:val="00AD0BD2"/>
    <w:rsid w:val="00AD0DF3"/>
    <w:rsid w:val="00AD143D"/>
    <w:rsid w:val="00AD14B0"/>
    <w:rsid w:val="00AD1599"/>
    <w:rsid w:val="00AD1638"/>
    <w:rsid w:val="00AD1656"/>
    <w:rsid w:val="00AD1D6B"/>
    <w:rsid w:val="00AD1D7A"/>
    <w:rsid w:val="00AD1FA7"/>
    <w:rsid w:val="00AD210F"/>
    <w:rsid w:val="00AD28EF"/>
    <w:rsid w:val="00AD2BCD"/>
    <w:rsid w:val="00AD2C5D"/>
    <w:rsid w:val="00AD2D4A"/>
    <w:rsid w:val="00AD2FE8"/>
    <w:rsid w:val="00AD34F8"/>
    <w:rsid w:val="00AD3782"/>
    <w:rsid w:val="00AD3819"/>
    <w:rsid w:val="00AD39D7"/>
    <w:rsid w:val="00AD4364"/>
    <w:rsid w:val="00AD4C22"/>
    <w:rsid w:val="00AD542A"/>
    <w:rsid w:val="00AD57DD"/>
    <w:rsid w:val="00AD581C"/>
    <w:rsid w:val="00AD60A2"/>
    <w:rsid w:val="00AD6160"/>
    <w:rsid w:val="00AD6249"/>
    <w:rsid w:val="00AD629E"/>
    <w:rsid w:val="00AD6743"/>
    <w:rsid w:val="00AD676A"/>
    <w:rsid w:val="00AD6CC9"/>
    <w:rsid w:val="00AD75F2"/>
    <w:rsid w:val="00AD7E2C"/>
    <w:rsid w:val="00AE00CD"/>
    <w:rsid w:val="00AE01CC"/>
    <w:rsid w:val="00AE072D"/>
    <w:rsid w:val="00AE081A"/>
    <w:rsid w:val="00AE0882"/>
    <w:rsid w:val="00AE0947"/>
    <w:rsid w:val="00AE0BE9"/>
    <w:rsid w:val="00AE0D11"/>
    <w:rsid w:val="00AE0DD0"/>
    <w:rsid w:val="00AE0E54"/>
    <w:rsid w:val="00AE12CE"/>
    <w:rsid w:val="00AE1454"/>
    <w:rsid w:val="00AE17C7"/>
    <w:rsid w:val="00AE1BD0"/>
    <w:rsid w:val="00AE1C4C"/>
    <w:rsid w:val="00AE1D2F"/>
    <w:rsid w:val="00AE1E78"/>
    <w:rsid w:val="00AE1F11"/>
    <w:rsid w:val="00AE21FE"/>
    <w:rsid w:val="00AE2212"/>
    <w:rsid w:val="00AE2441"/>
    <w:rsid w:val="00AE2537"/>
    <w:rsid w:val="00AE2654"/>
    <w:rsid w:val="00AE29C4"/>
    <w:rsid w:val="00AE2AC3"/>
    <w:rsid w:val="00AE2B78"/>
    <w:rsid w:val="00AE2F35"/>
    <w:rsid w:val="00AE308A"/>
    <w:rsid w:val="00AE323A"/>
    <w:rsid w:val="00AE3253"/>
    <w:rsid w:val="00AE32F2"/>
    <w:rsid w:val="00AE33A1"/>
    <w:rsid w:val="00AE33CD"/>
    <w:rsid w:val="00AE35D2"/>
    <w:rsid w:val="00AE3809"/>
    <w:rsid w:val="00AE406C"/>
    <w:rsid w:val="00AE40F9"/>
    <w:rsid w:val="00AE4218"/>
    <w:rsid w:val="00AE4534"/>
    <w:rsid w:val="00AE456C"/>
    <w:rsid w:val="00AE485F"/>
    <w:rsid w:val="00AE4919"/>
    <w:rsid w:val="00AE49ED"/>
    <w:rsid w:val="00AE4BC1"/>
    <w:rsid w:val="00AE51E8"/>
    <w:rsid w:val="00AE5214"/>
    <w:rsid w:val="00AE526E"/>
    <w:rsid w:val="00AE530C"/>
    <w:rsid w:val="00AE5410"/>
    <w:rsid w:val="00AE56FC"/>
    <w:rsid w:val="00AE598F"/>
    <w:rsid w:val="00AE5DB8"/>
    <w:rsid w:val="00AE5FBD"/>
    <w:rsid w:val="00AE6457"/>
    <w:rsid w:val="00AE6668"/>
    <w:rsid w:val="00AE667D"/>
    <w:rsid w:val="00AE6B56"/>
    <w:rsid w:val="00AE6C0C"/>
    <w:rsid w:val="00AE6C22"/>
    <w:rsid w:val="00AE6C4D"/>
    <w:rsid w:val="00AE6D1E"/>
    <w:rsid w:val="00AE70B9"/>
    <w:rsid w:val="00AE7236"/>
    <w:rsid w:val="00AE74C4"/>
    <w:rsid w:val="00AE7F34"/>
    <w:rsid w:val="00AF00D6"/>
    <w:rsid w:val="00AF0215"/>
    <w:rsid w:val="00AF0535"/>
    <w:rsid w:val="00AF0854"/>
    <w:rsid w:val="00AF08C5"/>
    <w:rsid w:val="00AF08EB"/>
    <w:rsid w:val="00AF0A19"/>
    <w:rsid w:val="00AF0A90"/>
    <w:rsid w:val="00AF0B74"/>
    <w:rsid w:val="00AF1095"/>
    <w:rsid w:val="00AF1218"/>
    <w:rsid w:val="00AF1434"/>
    <w:rsid w:val="00AF14D2"/>
    <w:rsid w:val="00AF1592"/>
    <w:rsid w:val="00AF1599"/>
    <w:rsid w:val="00AF15D6"/>
    <w:rsid w:val="00AF186C"/>
    <w:rsid w:val="00AF1B4F"/>
    <w:rsid w:val="00AF2BF4"/>
    <w:rsid w:val="00AF3579"/>
    <w:rsid w:val="00AF370E"/>
    <w:rsid w:val="00AF37B5"/>
    <w:rsid w:val="00AF3907"/>
    <w:rsid w:val="00AF3C46"/>
    <w:rsid w:val="00AF4472"/>
    <w:rsid w:val="00AF4B76"/>
    <w:rsid w:val="00AF4FB6"/>
    <w:rsid w:val="00AF50AD"/>
    <w:rsid w:val="00AF5150"/>
    <w:rsid w:val="00AF522C"/>
    <w:rsid w:val="00AF5B11"/>
    <w:rsid w:val="00AF5DAA"/>
    <w:rsid w:val="00AF5E3C"/>
    <w:rsid w:val="00AF6885"/>
    <w:rsid w:val="00AF6BC3"/>
    <w:rsid w:val="00AF6C17"/>
    <w:rsid w:val="00AF6CE3"/>
    <w:rsid w:val="00AF6EF3"/>
    <w:rsid w:val="00AF73F3"/>
    <w:rsid w:val="00AF7C43"/>
    <w:rsid w:val="00AF7C5C"/>
    <w:rsid w:val="00AF7FEB"/>
    <w:rsid w:val="00B00218"/>
    <w:rsid w:val="00B002BF"/>
    <w:rsid w:val="00B00D90"/>
    <w:rsid w:val="00B01126"/>
    <w:rsid w:val="00B01301"/>
    <w:rsid w:val="00B01914"/>
    <w:rsid w:val="00B01D14"/>
    <w:rsid w:val="00B01DC2"/>
    <w:rsid w:val="00B01FFA"/>
    <w:rsid w:val="00B02495"/>
    <w:rsid w:val="00B026E6"/>
    <w:rsid w:val="00B0295A"/>
    <w:rsid w:val="00B029D8"/>
    <w:rsid w:val="00B02AE0"/>
    <w:rsid w:val="00B02ED1"/>
    <w:rsid w:val="00B03550"/>
    <w:rsid w:val="00B03674"/>
    <w:rsid w:val="00B037A3"/>
    <w:rsid w:val="00B0390C"/>
    <w:rsid w:val="00B039A7"/>
    <w:rsid w:val="00B03A2A"/>
    <w:rsid w:val="00B03C3F"/>
    <w:rsid w:val="00B03C4C"/>
    <w:rsid w:val="00B0429A"/>
    <w:rsid w:val="00B0477D"/>
    <w:rsid w:val="00B04A98"/>
    <w:rsid w:val="00B04ED1"/>
    <w:rsid w:val="00B04ED8"/>
    <w:rsid w:val="00B0501D"/>
    <w:rsid w:val="00B050F4"/>
    <w:rsid w:val="00B05124"/>
    <w:rsid w:val="00B052D6"/>
    <w:rsid w:val="00B052FF"/>
    <w:rsid w:val="00B055E8"/>
    <w:rsid w:val="00B05940"/>
    <w:rsid w:val="00B05BB0"/>
    <w:rsid w:val="00B05BDF"/>
    <w:rsid w:val="00B05C1B"/>
    <w:rsid w:val="00B05E8A"/>
    <w:rsid w:val="00B061BA"/>
    <w:rsid w:val="00B062AD"/>
    <w:rsid w:val="00B063E2"/>
    <w:rsid w:val="00B0658C"/>
    <w:rsid w:val="00B0662B"/>
    <w:rsid w:val="00B06FA7"/>
    <w:rsid w:val="00B070ED"/>
    <w:rsid w:val="00B072A5"/>
    <w:rsid w:val="00B07493"/>
    <w:rsid w:val="00B07565"/>
    <w:rsid w:val="00B076B3"/>
    <w:rsid w:val="00B07E0A"/>
    <w:rsid w:val="00B100C4"/>
    <w:rsid w:val="00B101C9"/>
    <w:rsid w:val="00B109BC"/>
    <w:rsid w:val="00B10A3C"/>
    <w:rsid w:val="00B10A8B"/>
    <w:rsid w:val="00B10B65"/>
    <w:rsid w:val="00B10C59"/>
    <w:rsid w:val="00B10DCE"/>
    <w:rsid w:val="00B10E54"/>
    <w:rsid w:val="00B10F5E"/>
    <w:rsid w:val="00B1115F"/>
    <w:rsid w:val="00B117F0"/>
    <w:rsid w:val="00B118F4"/>
    <w:rsid w:val="00B12086"/>
    <w:rsid w:val="00B1252B"/>
    <w:rsid w:val="00B1272B"/>
    <w:rsid w:val="00B1277C"/>
    <w:rsid w:val="00B127D0"/>
    <w:rsid w:val="00B128C1"/>
    <w:rsid w:val="00B12B29"/>
    <w:rsid w:val="00B12E85"/>
    <w:rsid w:val="00B12EA3"/>
    <w:rsid w:val="00B1335C"/>
    <w:rsid w:val="00B13394"/>
    <w:rsid w:val="00B136C2"/>
    <w:rsid w:val="00B13CD4"/>
    <w:rsid w:val="00B13EBE"/>
    <w:rsid w:val="00B14612"/>
    <w:rsid w:val="00B14710"/>
    <w:rsid w:val="00B1480F"/>
    <w:rsid w:val="00B149A8"/>
    <w:rsid w:val="00B14BA9"/>
    <w:rsid w:val="00B14E0F"/>
    <w:rsid w:val="00B14F80"/>
    <w:rsid w:val="00B153B2"/>
    <w:rsid w:val="00B1596D"/>
    <w:rsid w:val="00B15A1E"/>
    <w:rsid w:val="00B15AD1"/>
    <w:rsid w:val="00B15DE1"/>
    <w:rsid w:val="00B1640F"/>
    <w:rsid w:val="00B165EF"/>
    <w:rsid w:val="00B167D7"/>
    <w:rsid w:val="00B168AE"/>
    <w:rsid w:val="00B169B1"/>
    <w:rsid w:val="00B16AE3"/>
    <w:rsid w:val="00B16AF2"/>
    <w:rsid w:val="00B16EEF"/>
    <w:rsid w:val="00B1716A"/>
    <w:rsid w:val="00B17C31"/>
    <w:rsid w:val="00B17C56"/>
    <w:rsid w:val="00B17D5B"/>
    <w:rsid w:val="00B201CB"/>
    <w:rsid w:val="00B202EA"/>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523C"/>
    <w:rsid w:val="00B255C0"/>
    <w:rsid w:val="00B256B8"/>
    <w:rsid w:val="00B25A63"/>
    <w:rsid w:val="00B25D5C"/>
    <w:rsid w:val="00B25D8F"/>
    <w:rsid w:val="00B25E22"/>
    <w:rsid w:val="00B25F24"/>
    <w:rsid w:val="00B261E4"/>
    <w:rsid w:val="00B264D8"/>
    <w:rsid w:val="00B26559"/>
    <w:rsid w:val="00B26732"/>
    <w:rsid w:val="00B26C9C"/>
    <w:rsid w:val="00B26CD0"/>
    <w:rsid w:val="00B2778E"/>
    <w:rsid w:val="00B279BA"/>
    <w:rsid w:val="00B27EC0"/>
    <w:rsid w:val="00B30A95"/>
    <w:rsid w:val="00B30BCC"/>
    <w:rsid w:val="00B30CAE"/>
    <w:rsid w:val="00B30EF6"/>
    <w:rsid w:val="00B3109C"/>
    <w:rsid w:val="00B310BD"/>
    <w:rsid w:val="00B312C1"/>
    <w:rsid w:val="00B31897"/>
    <w:rsid w:val="00B318CF"/>
    <w:rsid w:val="00B3197D"/>
    <w:rsid w:val="00B3218C"/>
    <w:rsid w:val="00B32585"/>
    <w:rsid w:val="00B3264E"/>
    <w:rsid w:val="00B32C65"/>
    <w:rsid w:val="00B336B4"/>
    <w:rsid w:val="00B33912"/>
    <w:rsid w:val="00B339D1"/>
    <w:rsid w:val="00B33D7B"/>
    <w:rsid w:val="00B33DBE"/>
    <w:rsid w:val="00B33E76"/>
    <w:rsid w:val="00B342E2"/>
    <w:rsid w:val="00B34AFE"/>
    <w:rsid w:val="00B34CA6"/>
    <w:rsid w:val="00B34DB8"/>
    <w:rsid w:val="00B34E46"/>
    <w:rsid w:val="00B34EB5"/>
    <w:rsid w:val="00B34F6F"/>
    <w:rsid w:val="00B34FE9"/>
    <w:rsid w:val="00B351BF"/>
    <w:rsid w:val="00B3553A"/>
    <w:rsid w:val="00B356E9"/>
    <w:rsid w:val="00B35A28"/>
    <w:rsid w:val="00B35BC5"/>
    <w:rsid w:val="00B36037"/>
    <w:rsid w:val="00B366F0"/>
    <w:rsid w:val="00B36ABA"/>
    <w:rsid w:val="00B37330"/>
    <w:rsid w:val="00B375F6"/>
    <w:rsid w:val="00B37649"/>
    <w:rsid w:val="00B37662"/>
    <w:rsid w:val="00B377DD"/>
    <w:rsid w:val="00B37870"/>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2847"/>
    <w:rsid w:val="00B43279"/>
    <w:rsid w:val="00B43516"/>
    <w:rsid w:val="00B436A9"/>
    <w:rsid w:val="00B437D3"/>
    <w:rsid w:val="00B43804"/>
    <w:rsid w:val="00B43848"/>
    <w:rsid w:val="00B43DC8"/>
    <w:rsid w:val="00B43DF3"/>
    <w:rsid w:val="00B43EC2"/>
    <w:rsid w:val="00B44105"/>
    <w:rsid w:val="00B441D0"/>
    <w:rsid w:val="00B444DF"/>
    <w:rsid w:val="00B44663"/>
    <w:rsid w:val="00B4470E"/>
    <w:rsid w:val="00B44A08"/>
    <w:rsid w:val="00B44B50"/>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0A9B"/>
    <w:rsid w:val="00B5101A"/>
    <w:rsid w:val="00B512DB"/>
    <w:rsid w:val="00B512DF"/>
    <w:rsid w:val="00B514FC"/>
    <w:rsid w:val="00B5194E"/>
    <w:rsid w:val="00B51979"/>
    <w:rsid w:val="00B519EB"/>
    <w:rsid w:val="00B51CBA"/>
    <w:rsid w:val="00B52C5F"/>
    <w:rsid w:val="00B52E33"/>
    <w:rsid w:val="00B52FFE"/>
    <w:rsid w:val="00B53047"/>
    <w:rsid w:val="00B5325C"/>
    <w:rsid w:val="00B5366C"/>
    <w:rsid w:val="00B53FD2"/>
    <w:rsid w:val="00B54160"/>
    <w:rsid w:val="00B54490"/>
    <w:rsid w:val="00B54552"/>
    <w:rsid w:val="00B5468C"/>
    <w:rsid w:val="00B549CC"/>
    <w:rsid w:val="00B54FD4"/>
    <w:rsid w:val="00B55195"/>
    <w:rsid w:val="00B5529F"/>
    <w:rsid w:val="00B55383"/>
    <w:rsid w:val="00B553BD"/>
    <w:rsid w:val="00B55932"/>
    <w:rsid w:val="00B55ABF"/>
    <w:rsid w:val="00B55FF5"/>
    <w:rsid w:val="00B5634C"/>
    <w:rsid w:val="00B56447"/>
    <w:rsid w:val="00B5644B"/>
    <w:rsid w:val="00B566E3"/>
    <w:rsid w:val="00B57194"/>
    <w:rsid w:val="00B573D3"/>
    <w:rsid w:val="00B57649"/>
    <w:rsid w:val="00B5788D"/>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80C"/>
    <w:rsid w:val="00B62ACF"/>
    <w:rsid w:val="00B62B5B"/>
    <w:rsid w:val="00B6321F"/>
    <w:rsid w:val="00B639ED"/>
    <w:rsid w:val="00B63E95"/>
    <w:rsid w:val="00B63FC6"/>
    <w:rsid w:val="00B64178"/>
    <w:rsid w:val="00B6449F"/>
    <w:rsid w:val="00B645BE"/>
    <w:rsid w:val="00B64D51"/>
    <w:rsid w:val="00B64E48"/>
    <w:rsid w:val="00B64E73"/>
    <w:rsid w:val="00B652A0"/>
    <w:rsid w:val="00B65D41"/>
    <w:rsid w:val="00B65F77"/>
    <w:rsid w:val="00B65FD3"/>
    <w:rsid w:val="00B660FB"/>
    <w:rsid w:val="00B6626B"/>
    <w:rsid w:val="00B663F5"/>
    <w:rsid w:val="00B6648A"/>
    <w:rsid w:val="00B666BC"/>
    <w:rsid w:val="00B66A78"/>
    <w:rsid w:val="00B66AD9"/>
    <w:rsid w:val="00B66D4A"/>
    <w:rsid w:val="00B66D7B"/>
    <w:rsid w:val="00B66EA7"/>
    <w:rsid w:val="00B670F6"/>
    <w:rsid w:val="00B679CA"/>
    <w:rsid w:val="00B67ACF"/>
    <w:rsid w:val="00B67CD4"/>
    <w:rsid w:val="00B67E58"/>
    <w:rsid w:val="00B67FCD"/>
    <w:rsid w:val="00B701D5"/>
    <w:rsid w:val="00B7029B"/>
    <w:rsid w:val="00B707E1"/>
    <w:rsid w:val="00B71445"/>
    <w:rsid w:val="00B7145B"/>
    <w:rsid w:val="00B71CF1"/>
    <w:rsid w:val="00B7205F"/>
    <w:rsid w:val="00B722FB"/>
    <w:rsid w:val="00B72507"/>
    <w:rsid w:val="00B725B0"/>
    <w:rsid w:val="00B72780"/>
    <w:rsid w:val="00B72994"/>
    <w:rsid w:val="00B72A7A"/>
    <w:rsid w:val="00B72EDE"/>
    <w:rsid w:val="00B7329E"/>
    <w:rsid w:val="00B73587"/>
    <w:rsid w:val="00B73675"/>
    <w:rsid w:val="00B73679"/>
    <w:rsid w:val="00B73803"/>
    <w:rsid w:val="00B739D3"/>
    <w:rsid w:val="00B73B07"/>
    <w:rsid w:val="00B73DAF"/>
    <w:rsid w:val="00B73E24"/>
    <w:rsid w:val="00B73EEC"/>
    <w:rsid w:val="00B74020"/>
    <w:rsid w:val="00B7418A"/>
    <w:rsid w:val="00B74468"/>
    <w:rsid w:val="00B74810"/>
    <w:rsid w:val="00B74C02"/>
    <w:rsid w:val="00B74E3C"/>
    <w:rsid w:val="00B74E73"/>
    <w:rsid w:val="00B74E7B"/>
    <w:rsid w:val="00B74EE6"/>
    <w:rsid w:val="00B7502A"/>
    <w:rsid w:val="00B7516D"/>
    <w:rsid w:val="00B751C2"/>
    <w:rsid w:val="00B7527A"/>
    <w:rsid w:val="00B7545C"/>
    <w:rsid w:val="00B754FF"/>
    <w:rsid w:val="00B7556E"/>
    <w:rsid w:val="00B75BC2"/>
    <w:rsid w:val="00B75C13"/>
    <w:rsid w:val="00B75C24"/>
    <w:rsid w:val="00B76081"/>
    <w:rsid w:val="00B760EA"/>
    <w:rsid w:val="00B764AB"/>
    <w:rsid w:val="00B7664A"/>
    <w:rsid w:val="00B768F6"/>
    <w:rsid w:val="00B76CB6"/>
    <w:rsid w:val="00B77057"/>
    <w:rsid w:val="00B77140"/>
    <w:rsid w:val="00B77630"/>
    <w:rsid w:val="00B777FC"/>
    <w:rsid w:val="00B779F7"/>
    <w:rsid w:val="00B77A36"/>
    <w:rsid w:val="00B77E29"/>
    <w:rsid w:val="00B8023D"/>
    <w:rsid w:val="00B80328"/>
    <w:rsid w:val="00B807E0"/>
    <w:rsid w:val="00B8090A"/>
    <w:rsid w:val="00B80D78"/>
    <w:rsid w:val="00B8132B"/>
    <w:rsid w:val="00B8134C"/>
    <w:rsid w:val="00B814EE"/>
    <w:rsid w:val="00B8166D"/>
    <w:rsid w:val="00B8171E"/>
    <w:rsid w:val="00B81A66"/>
    <w:rsid w:val="00B81E15"/>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BF4"/>
    <w:rsid w:val="00B85DE3"/>
    <w:rsid w:val="00B85DF7"/>
    <w:rsid w:val="00B85F8D"/>
    <w:rsid w:val="00B861C5"/>
    <w:rsid w:val="00B86241"/>
    <w:rsid w:val="00B86752"/>
    <w:rsid w:val="00B86C59"/>
    <w:rsid w:val="00B86F19"/>
    <w:rsid w:val="00B872B7"/>
    <w:rsid w:val="00B8762E"/>
    <w:rsid w:val="00B877B4"/>
    <w:rsid w:val="00B8791F"/>
    <w:rsid w:val="00B87DBC"/>
    <w:rsid w:val="00B9006D"/>
    <w:rsid w:val="00B9070A"/>
    <w:rsid w:val="00B9083A"/>
    <w:rsid w:val="00B90FC9"/>
    <w:rsid w:val="00B9129A"/>
    <w:rsid w:val="00B9132D"/>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465"/>
    <w:rsid w:val="00B96A88"/>
    <w:rsid w:val="00B97017"/>
    <w:rsid w:val="00B973B5"/>
    <w:rsid w:val="00B97422"/>
    <w:rsid w:val="00B97708"/>
    <w:rsid w:val="00B97A18"/>
    <w:rsid w:val="00BA0D10"/>
    <w:rsid w:val="00BA0FA3"/>
    <w:rsid w:val="00BA0FE4"/>
    <w:rsid w:val="00BA105E"/>
    <w:rsid w:val="00BA1549"/>
    <w:rsid w:val="00BA21AC"/>
    <w:rsid w:val="00BA27FC"/>
    <w:rsid w:val="00BA295D"/>
    <w:rsid w:val="00BA2A0C"/>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5EFF"/>
    <w:rsid w:val="00BA6008"/>
    <w:rsid w:val="00BA611B"/>
    <w:rsid w:val="00BA64D2"/>
    <w:rsid w:val="00BA743F"/>
    <w:rsid w:val="00BA757E"/>
    <w:rsid w:val="00BA76EB"/>
    <w:rsid w:val="00BA79DE"/>
    <w:rsid w:val="00BA7BCE"/>
    <w:rsid w:val="00BA7DCA"/>
    <w:rsid w:val="00BB006D"/>
    <w:rsid w:val="00BB0325"/>
    <w:rsid w:val="00BB04B7"/>
    <w:rsid w:val="00BB04F2"/>
    <w:rsid w:val="00BB0616"/>
    <w:rsid w:val="00BB07AB"/>
    <w:rsid w:val="00BB09E1"/>
    <w:rsid w:val="00BB0A30"/>
    <w:rsid w:val="00BB0C48"/>
    <w:rsid w:val="00BB0D24"/>
    <w:rsid w:val="00BB0E3F"/>
    <w:rsid w:val="00BB118B"/>
    <w:rsid w:val="00BB12E8"/>
    <w:rsid w:val="00BB1500"/>
    <w:rsid w:val="00BB1630"/>
    <w:rsid w:val="00BB1A35"/>
    <w:rsid w:val="00BB1A90"/>
    <w:rsid w:val="00BB1B52"/>
    <w:rsid w:val="00BB1F6B"/>
    <w:rsid w:val="00BB1FE8"/>
    <w:rsid w:val="00BB206F"/>
    <w:rsid w:val="00BB2161"/>
    <w:rsid w:val="00BB23B6"/>
    <w:rsid w:val="00BB2554"/>
    <w:rsid w:val="00BB2557"/>
    <w:rsid w:val="00BB25F9"/>
    <w:rsid w:val="00BB2BB7"/>
    <w:rsid w:val="00BB3B49"/>
    <w:rsid w:val="00BB3C4D"/>
    <w:rsid w:val="00BB415F"/>
    <w:rsid w:val="00BB43E4"/>
    <w:rsid w:val="00BB442E"/>
    <w:rsid w:val="00BB4621"/>
    <w:rsid w:val="00BB4A7F"/>
    <w:rsid w:val="00BB4B62"/>
    <w:rsid w:val="00BB503C"/>
    <w:rsid w:val="00BB50F1"/>
    <w:rsid w:val="00BB562B"/>
    <w:rsid w:val="00BB6551"/>
    <w:rsid w:val="00BB6925"/>
    <w:rsid w:val="00BB6CC8"/>
    <w:rsid w:val="00BB70E7"/>
    <w:rsid w:val="00BB7275"/>
    <w:rsid w:val="00BB7889"/>
    <w:rsid w:val="00BB7C39"/>
    <w:rsid w:val="00BB7CEF"/>
    <w:rsid w:val="00BB7CF4"/>
    <w:rsid w:val="00BB7EE7"/>
    <w:rsid w:val="00BB7F9D"/>
    <w:rsid w:val="00BC015E"/>
    <w:rsid w:val="00BC059F"/>
    <w:rsid w:val="00BC0673"/>
    <w:rsid w:val="00BC08F3"/>
    <w:rsid w:val="00BC0AC0"/>
    <w:rsid w:val="00BC11A4"/>
    <w:rsid w:val="00BC13D5"/>
    <w:rsid w:val="00BC1714"/>
    <w:rsid w:val="00BC19D7"/>
    <w:rsid w:val="00BC1A82"/>
    <w:rsid w:val="00BC1AA0"/>
    <w:rsid w:val="00BC1C4B"/>
    <w:rsid w:val="00BC218D"/>
    <w:rsid w:val="00BC224E"/>
    <w:rsid w:val="00BC236B"/>
    <w:rsid w:val="00BC23F7"/>
    <w:rsid w:val="00BC246D"/>
    <w:rsid w:val="00BC2751"/>
    <w:rsid w:val="00BC27C7"/>
    <w:rsid w:val="00BC27E1"/>
    <w:rsid w:val="00BC2AC9"/>
    <w:rsid w:val="00BC2AD0"/>
    <w:rsid w:val="00BC308E"/>
    <w:rsid w:val="00BC3294"/>
    <w:rsid w:val="00BC33B9"/>
    <w:rsid w:val="00BC34F0"/>
    <w:rsid w:val="00BC35C3"/>
    <w:rsid w:val="00BC3607"/>
    <w:rsid w:val="00BC3805"/>
    <w:rsid w:val="00BC38B3"/>
    <w:rsid w:val="00BC3982"/>
    <w:rsid w:val="00BC39B6"/>
    <w:rsid w:val="00BC3A99"/>
    <w:rsid w:val="00BC3B7A"/>
    <w:rsid w:val="00BC3C04"/>
    <w:rsid w:val="00BC3FA3"/>
    <w:rsid w:val="00BC4250"/>
    <w:rsid w:val="00BC42C6"/>
    <w:rsid w:val="00BC4381"/>
    <w:rsid w:val="00BC4580"/>
    <w:rsid w:val="00BC4C1F"/>
    <w:rsid w:val="00BC4E1D"/>
    <w:rsid w:val="00BC5048"/>
    <w:rsid w:val="00BC510A"/>
    <w:rsid w:val="00BC51CC"/>
    <w:rsid w:val="00BC5711"/>
    <w:rsid w:val="00BC5895"/>
    <w:rsid w:val="00BC5C7F"/>
    <w:rsid w:val="00BC5E4F"/>
    <w:rsid w:val="00BC5ECE"/>
    <w:rsid w:val="00BC620B"/>
    <w:rsid w:val="00BC626B"/>
    <w:rsid w:val="00BC63A9"/>
    <w:rsid w:val="00BC65F1"/>
    <w:rsid w:val="00BC6877"/>
    <w:rsid w:val="00BC6942"/>
    <w:rsid w:val="00BC6B99"/>
    <w:rsid w:val="00BC7227"/>
    <w:rsid w:val="00BC763C"/>
    <w:rsid w:val="00BC78BE"/>
    <w:rsid w:val="00BC7B0E"/>
    <w:rsid w:val="00BC7EE9"/>
    <w:rsid w:val="00BD0468"/>
    <w:rsid w:val="00BD04A5"/>
    <w:rsid w:val="00BD0533"/>
    <w:rsid w:val="00BD077F"/>
    <w:rsid w:val="00BD0888"/>
    <w:rsid w:val="00BD0DD5"/>
    <w:rsid w:val="00BD0DE2"/>
    <w:rsid w:val="00BD0EBE"/>
    <w:rsid w:val="00BD10F6"/>
    <w:rsid w:val="00BD12E0"/>
    <w:rsid w:val="00BD161C"/>
    <w:rsid w:val="00BD1817"/>
    <w:rsid w:val="00BD182E"/>
    <w:rsid w:val="00BD1DEF"/>
    <w:rsid w:val="00BD1FC7"/>
    <w:rsid w:val="00BD2087"/>
    <w:rsid w:val="00BD2345"/>
    <w:rsid w:val="00BD24E1"/>
    <w:rsid w:val="00BD293D"/>
    <w:rsid w:val="00BD2BC9"/>
    <w:rsid w:val="00BD3560"/>
    <w:rsid w:val="00BD389D"/>
    <w:rsid w:val="00BD38AB"/>
    <w:rsid w:val="00BD3AF3"/>
    <w:rsid w:val="00BD3AFC"/>
    <w:rsid w:val="00BD3B8E"/>
    <w:rsid w:val="00BD3E44"/>
    <w:rsid w:val="00BD4078"/>
    <w:rsid w:val="00BD41AC"/>
    <w:rsid w:val="00BD421A"/>
    <w:rsid w:val="00BD4243"/>
    <w:rsid w:val="00BD4607"/>
    <w:rsid w:val="00BD4753"/>
    <w:rsid w:val="00BD492F"/>
    <w:rsid w:val="00BD49A7"/>
    <w:rsid w:val="00BD4E71"/>
    <w:rsid w:val="00BD5215"/>
    <w:rsid w:val="00BD5250"/>
    <w:rsid w:val="00BD56BE"/>
    <w:rsid w:val="00BD5790"/>
    <w:rsid w:val="00BD593C"/>
    <w:rsid w:val="00BD59BE"/>
    <w:rsid w:val="00BD5C5A"/>
    <w:rsid w:val="00BD5ECA"/>
    <w:rsid w:val="00BD6683"/>
    <w:rsid w:val="00BD6B7E"/>
    <w:rsid w:val="00BD7070"/>
    <w:rsid w:val="00BD7198"/>
    <w:rsid w:val="00BD7480"/>
    <w:rsid w:val="00BD765A"/>
    <w:rsid w:val="00BD7703"/>
    <w:rsid w:val="00BD7C28"/>
    <w:rsid w:val="00BD7E3A"/>
    <w:rsid w:val="00BE0120"/>
    <w:rsid w:val="00BE0152"/>
    <w:rsid w:val="00BE049A"/>
    <w:rsid w:val="00BE04C7"/>
    <w:rsid w:val="00BE0613"/>
    <w:rsid w:val="00BE0777"/>
    <w:rsid w:val="00BE0779"/>
    <w:rsid w:val="00BE08E3"/>
    <w:rsid w:val="00BE0E27"/>
    <w:rsid w:val="00BE0E39"/>
    <w:rsid w:val="00BE191E"/>
    <w:rsid w:val="00BE1AFD"/>
    <w:rsid w:val="00BE2359"/>
    <w:rsid w:val="00BE24E9"/>
    <w:rsid w:val="00BE277C"/>
    <w:rsid w:val="00BE2A1E"/>
    <w:rsid w:val="00BE36B3"/>
    <w:rsid w:val="00BE37A7"/>
    <w:rsid w:val="00BE38D9"/>
    <w:rsid w:val="00BE38EA"/>
    <w:rsid w:val="00BE3AAF"/>
    <w:rsid w:val="00BE3E5F"/>
    <w:rsid w:val="00BE44D1"/>
    <w:rsid w:val="00BE4A90"/>
    <w:rsid w:val="00BE4D27"/>
    <w:rsid w:val="00BE4E81"/>
    <w:rsid w:val="00BE5063"/>
    <w:rsid w:val="00BE5214"/>
    <w:rsid w:val="00BE5422"/>
    <w:rsid w:val="00BE54A8"/>
    <w:rsid w:val="00BE56DC"/>
    <w:rsid w:val="00BE56FE"/>
    <w:rsid w:val="00BE5B0F"/>
    <w:rsid w:val="00BE5EEB"/>
    <w:rsid w:val="00BE607A"/>
    <w:rsid w:val="00BE6480"/>
    <w:rsid w:val="00BE67CF"/>
    <w:rsid w:val="00BE6881"/>
    <w:rsid w:val="00BE6BB2"/>
    <w:rsid w:val="00BE6F51"/>
    <w:rsid w:val="00BE70CC"/>
    <w:rsid w:val="00BE7134"/>
    <w:rsid w:val="00BE7212"/>
    <w:rsid w:val="00BE721F"/>
    <w:rsid w:val="00BE73AA"/>
    <w:rsid w:val="00BE781D"/>
    <w:rsid w:val="00BE7A57"/>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237"/>
    <w:rsid w:val="00BF47D5"/>
    <w:rsid w:val="00BF49A8"/>
    <w:rsid w:val="00BF4B10"/>
    <w:rsid w:val="00BF5085"/>
    <w:rsid w:val="00BF51D9"/>
    <w:rsid w:val="00BF5214"/>
    <w:rsid w:val="00BF524B"/>
    <w:rsid w:val="00BF52CA"/>
    <w:rsid w:val="00BF58B8"/>
    <w:rsid w:val="00BF59D4"/>
    <w:rsid w:val="00BF5A10"/>
    <w:rsid w:val="00BF5AC1"/>
    <w:rsid w:val="00BF5C37"/>
    <w:rsid w:val="00BF5D3B"/>
    <w:rsid w:val="00BF613E"/>
    <w:rsid w:val="00BF6510"/>
    <w:rsid w:val="00BF69A5"/>
    <w:rsid w:val="00BF6B8A"/>
    <w:rsid w:val="00BF6DF3"/>
    <w:rsid w:val="00BF6FAE"/>
    <w:rsid w:val="00BF75B7"/>
    <w:rsid w:val="00BF75CE"/>
    <w:rsid w:val="00BF7750"/>
    <w:rsid w:val="00BF78E2"/>
    <w:rsid w:val="00BF7CF2"/>
    <w:rsid w:val="00BF7FE9"/>
    <w:rsid w:val="00C0008A"/>
    <w:rsid w:val="00C005F1"/>
    <w:rsid w:val="00C007BF"/>
    <w:rsid w:val="00C00C50"/>
    <w:rsid w:val="00C01122"/>
    <w:rsid w:val="00C0136F"/>
    <w:rsid w:val="00C017A7"/>
    <w:rsid w:val="00C01BCC"/>
    <w:rsid w:val="00C01BE7"/>
    <w:rsid w:val="00C01D45"/>
    <w:rsid w:val="00C0228F"/>
    <w:rsid w:val="00C02611"/>
    <w:rsid w:val="00C029D6"/>
    <w:rsid w:val="00C02CEB"/>
    <w:rsid w:val="00C033B0"/>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8FC"/>
    <w:rsid w:val="00C06AD3"/>
    <w:rsid w:val="00C06BEA"/>
    <w:rsid w:val="00C06DF4"/>
    <w:rsid w:val="00C0717F"/>
    <w:rsid w:val="00C071C9"/>
    <w:rsid w:val="00C0734C"/>
    <w:rsid w:val="00C0750B"/>
    <w:rsid w:val="00C0775F"/>
    <w:rsid w:val="00C077C6"/>
    <w:rsid w:val="00C07819"/>
    <w:rsid w:val="00C07A1B"/>
    <w:rsid w:val="00C07C69"/>
    <w:rsid w:val="00C103DD"/>
    <w:rsid w:val="00C104F9"/>
    <w:rsid w:val="00C10607"/>
    <w:rsid w:val="00C10631"/>
    <w:rsid w:val="00C106E4"/>
    <w:rsid w:val="00C107FD"/>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5B7"/>
    <w:rsid w:val="00C13809"/>
    <w:rsid w:val="00C138FD"/>
    <w:rsid w:val="00C139AF"/>
    <w:rsid w:val="00C13B9C"/>
    <w:rsid w:val="00C13FE9"/>
    <w:rsid w:val="00C149BB"/>
    <w:rsid w:val="00C14C2F"/>
    <w:rsid w:val="00C14D19"/>
    <w:rsid w:val="00C15370"/>
    <w:rsid w:val="00C15C44"/>
    <w:rsid w:val="00C15C72"/>
    <w:rsid w:val="00C15D1F"/>
    <w:rsid w:val="00C16128"/>
    <w:rsid w:val="00C161B4"/>
    <w:rsid w:val="00C1657A"/>
    <w:rsid w:val="00C16B4E"/>
    <w:rsid w:val="00C16BDC"/>
    <w:rsid w:val="00C16C89"/>
    <w:rsid w:val="00C16D10"/>
    <w:rsid w:val="00C170D8"/>
    <w:rsid w:val="00C17643"/>
    <w:rsid w:val="00C17675"/>
    <w:rsid w:val="00C20256"/>
    <w:rsid w:val="00C20381"/>
    <w:rsid w:val="00C2042B"/>
    <w:rsid w:val="00C204A9"/>
    <w:rsid w:val="00C206AD"/>
    <w:rsid w:val="00C2080B"/>
    <w:rsid w:val="00C20890"/>
    <w:rsid w:val="00C20901"/>
    <w:rsid w:val="00C20DF2"/>
    <w:rsid w:val="00C20FCF"/>
    <w:rsid w:val="00C2117E"/>
    <w:rsid w:val="00C212CE"/>
    <w:rsid w:val="00C21435"/>
    <w:rsid w:val="00C214C2"/>
    <w:rsid w:val="00C21505"/>
    <w:rsid w:val="00C2151F"/>
    <w:rsid w:val="00C21F29"/>
    <w:rsid w:val="00C22186"/>
    <w:rsid w:val="00C22569"/>
    <w:rsid w:val="00C22BD3"/>
    <w:rsid w:val="00C23357"/>
    <w:rsid w:val="00C2338E"/>
    <w:rsid w:val="00C23781"/>
    <w:rsid w:val="00C23A61"/>
    <w:rsid w:val="00C23AC0"/>
    <w:rsid w:val="00C23B60"/>
    <w:rsid w:val="00C23B88"/>
    <w:rsid w:val="00C23C26"/>
    <w:rsid w:val="00C23D7C"/>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E50"/>
    <w:rsid w:val="00C30026"/>
    <w:rsid w:val="00C302D9"/>
    <w:rsid w:val="00C3057E"/>
    <w:rsid w:val="00C305F1"/>
    <w:rsid w:val="00C30C16"/>
    <w:rsid w:val="00C30DCD"/>
    <w:rsid w:val="00C3101F"/>
    <w:rsid w:val="00C31029"/>
    <w:rsid w:val="00C31680"/>
    <w:rsid w:val="00C316F6"/>
    <w:rsid w:val="00C31B3A"/>
    <w:rsid w:val="00C31C8E"/>
    <w:rsid w:val="00C31D2A"/>
    <w:rsid w:val="00C32158"/>
    <w:rsid w:val="00C32160"/>
    <w:rsid w:val="00C323A8"/>
    <w:rsid w:val="00C323C2"/>
    <w:rsid w:val="00C325D7"/>
    <w:rsid w:val="00C327C6"/>
    <w:rsid w:val="00C3286A"/>
    <w:rsid w:val="00C3298F"/>
    <w:rsid w:val="00C32A9D"/>
    <w:rsid w:val="00C32C20"/>
    <w:rsid w:val="00C32DDE"/>
    <w:rsid w:val="00C32FE0"/>
    <w:rsid w:val="00C3330D"/>
    <w:rsid w:val="00C33EA2"/>
    <w:rsid w:val="00C33FB5"/>
    <w:rsid w:val="00C3400D"/>
    <w:rsid w:val="00C3462B"/>
    <w:rsid w:val="00C3471C"/>
    <w:rsid w:val="00C347C3"/>
    <w:rsid w:val="00C34939"/>
    <w:rsid w:val="00C34C17"/>
    <w:rsid w:val="00C34C42"/>
    <w:rsid w:val="00C35450"/>
    <w:rsid w:val="00C356BA"/>
    <w:rsid w:val="00C358D9"/>
    <w:rsid w:val="00C35942"/>
    <w:rsid w:val="00C35AC5"/>
    <w:rsid w:val="00C35E44"/>
    <w:rsid w:val="00C36715"/>
    <w:rsid w:val="00C36801"/>
    <w:rsid w:val="00C368E6"/>
    <w:rsid w:val="00C36D63"/>
    <w:rsid w:val="00C36E28"/>
    <w:rsid w:val="00C36FBC"/>
    <w:rsid w:val="00C37128"/>
    <w:rsid w:val="00C37850"/>
    <w:rsid w:val="00C379A7"/>
    <w:rsid w:val="00C37A02"/>
    <w:rsid w:val="00C37C50"/>
    <w:rsid w:val="00C37D76"/>
    <w:rsid w:val="00C40045"/>
    <w:rsid w:val="00C40148"/>
    <w:rsid w:val="00C40494"/>
    <w:rsid w:val="00C407B1"/>
    <w:rsid w:val="00C40B82"/>
    <w:rsid w:val="00C40C4D"/>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558"/>
    <w:rsid w:val="00C44B32"/>
    <w:rsid w:val="00C44B7F"/>
    <w:rsid w:val="00C452A8"/>
    <w:rsid w:val="00C45750"/>
    <w:rsid w:val="00C45A95"/>
    <w:rsid w:val="00C45B4F"/>
    <w:rsid w:val="00C460C1"/>
    <w:rsid w:val="00C464BE"/>
    <w:rsid w:val="00C46552"/>
    <w:rsid w:val="00C4695C"/>
    <w:rsid w:val="00C4696B"/>
    <w:rsid w:val="00C469D8"/>
    <w:rsid w:val="00C46D24"/>
    <w:rsid w:val="00C46E42"/>
    <w:rsid w:val="00C4704A"/>
    <w:rsid w:val="00C47093"/>
    <w:rsid w:val="00C47289"/>
    <w:rsid w:val="00C478BB"/>
    <w:rsid w:val="00C47B58"/>
    <w:rsid w:val="00C50721"/>
    <w:rsid w:val="00C50C5F"/>
    <w:rsid w:val="00C50E25"/>
    <w:rsid w:val="00C51053"/>
    <w:rsid w:val="00C5158F"/>
    <w:rsid w:val="00C515B7"/>
    <w:rsid w:val="00C515CC"/>
    <w:rsid w:val="00C51773"/>
    <w:rsid w:val="00C517A3"/>
    <w:rsid w:val="00C51834"/>
    <w:rsid w:val="00C51993"/>
    <w:rsid w:val="00C51A32"/>
    <w:rsid w:val="00C51C66"/>
    <w:rsid w:val="00C520C5"/>
    <w:rsid w:val="00C525C7"/>
    <w:rsid w:val="00C52639"/>
    <w:rsid w:val="00C52856"/>
    <w:rsid w:val="00C52981"/>
    <w:rsid w:val="00C529EB"/>
    <w:rsid w:val="00C52CA0"/>
    <w:rsid w:val="00C52D92"/>
    <w:rsid w:val="00C52E23"/>
    <w:rsid w:val="00C5309F"/>
    <w:rsid w:val="00C5339D"/>
    <w:rsid w:val="00C53692"/>
    <w:rsid w:val="00C538D9"/>
    <w:rsid w:val="00C53FAD"/>
    <w:rsid w:val="00C542E6"/>
    <w:rsid w:val="00C542EE"/>
    <w:rsid w:val="00C5449E"/>
    <w:rsid w:val="00C545D2"/>
    <w:rsid w:val="00C54743"/>
    <w:rsid w:val="00C54B26"/>
    <w:rsid w:val="00C5520C"/>
    <w:rsid w:val="00C55C6D"/>
    <w:rsid w:val="00C55CAF"/>
    <w:rsid w:val="00C56048"/>
    <w:rsid w:val="00C561AF"/>
    <w:rsid w:val="00C56455"/>
    <w:rsid w:val="00C5659B"/>
    <w:rsid w:val="00C56872"/>
    <w:rsid w:val="00C56A3F"/>
    <w:rsid w:val="00C56A4A"/>
    <w:rsid w:val="00C56AFC"/>
    <w:rsid w:val="00C56B27"/>
    <w:rsid w:val="00C56F68"/>
    <w:rsid w:val="00C57060"/>
    <w:rsid w:val="00C57344"/>
    <w:rsid w:val="00C574CC"/>
    <w:rsid w:val="00C57573"/>
    <w:rsid w:val="00C57786"/>
    <w:rsid w:val="00C57AB9"/>
    <w:rsid w:val="00C57ADB"/>
    <w:rsid w:val="00C57D78"/>
    <w:rsid w:val="00C57DCF"/>
    <w:rsid w:val="00C60131"/>
    <w:rsid w:val="00C60522"/>
    <w:rsid w:val="00C60531"/>
    <w:rsid w:val="00C60565"/>
    <w:rsid w:val="00C60843"/>
    <w:rsid w:val="00C60848"/>
    <w:rsid w:val="00C60DB4"/>
    <w:rsid w:val="00C6110F"/>
    <w:rsid w:val="00C6113B"/>
    <w:rsid w:val="00C61411"/>
    <w:rsid w:val="00C62042"/>
    <w:rsid w:val="00C62152"/>
    <w:rsid w:val="00C62217"/>
    <w:rsid w:val="00C623A4"/>
    <w:rsid w:val="00C624D9"/>
    <w:rsid w:val="00C62992"/>
    <w:rsid w:val="00C62B6A"/>
    <w:rsid w:val="00C62E94"/>
    <w:rsid w:val="00C62FB4"/>
    <w:rsid w:val="00C62FC6"/>
    <w:rsid w:val="00C633EE"/>
    <w:rsid w:val="00C634B9"/>
    <w:rsid w:val="00C6383B"/>
    <w:rsid w:val="00C6385D"/>
    <w:rsid w:val="00C63971"/>
    <w:rsid w:val="00C63A6F"/>
    <w:rsid w:val="00C63A83"/>
    <w:rsid w:val="00C63AE3"/>
    <w:rsid w:val="00C63B01"/>
    <w:rsid w:val="00C64439"/>
    <w:rsid w:val="00C64544"/>
    <w:rsid w:val="00C649D6"/>
    <w:rsid w:val="00C64A0E"/>
    <w:rsid w:val="00C64A26"/>
    <w:rsid w:val="00C64A6B"/>
    <w:rsid w:val="00C64CBB"/>
    <w:rsid w:val="00C65049"/>
    <w:rsid w:val="00C65379"/>
    <w:rsid w:val="00C65411"/>
    <w:rsid w:val="00C65605"/>
    <w:rsid w:val="00C6565D"/>
    <w:rsid w:val="00C65B3E"/>
    <w:rsid w:val="00C65CC0"/>
    <w:rsid w:val="00C66183"/>
    <w:rsid w:val="00C66234"/>
    <w:rsid w:val="00C66362"/>
    <w:rsid w:val="00C663D6"/>
    <w:rsid w:val="00C663EA"/>
    <w:rsid w:val="00C669DB"/>
    <w:rsid w:val="00C669E3"/>
    <w:rsid w:val="00C66B85"/>
    <w:rsid w:val="00C66D91"/>
    <w:rsid w:val="00C67435"/>
    <w:rsid w:val="00C67498"/>
    <w:rsid w:val="00C67837"/>
    <w:rsid w:val="00C678B3"/>
    <w:rsid w:val="00C67C66"/>
    <w:rsid w:val="00C67D98"/>
    <w:rsid w:val="00C7035A"/>
    <w:rsid w:val="00C70619"/>
    <w:rsid w:val="00C70642"/>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75C"/>
    <w:rsid w:val="00C73DA2"/>
    <w:rsid w:val="00C740E8"/>
    <w:rsid w:val="00C74791"/>
    <w:rsid w:val="00C7482A"/>
    <w:rsid w:val="00C74BC8"/>
    <w:rsid w:val="00C7525C"/>
    <w:rsid w:val="00C75685"/>
    <w:rsid w:val="00C75874"/>
    <w:rsid w:val="00C75DAC"/>
    <w:rsid w:val="00C75DD8"/>
    <w:rsid w:val="00C75DFE"/>
    <w:rsid w:val="00C75F57"/>
    <w:rsid w:val="00C7606D"/>
    <w:rsid w:val="00C76758"/>
    <w:rsid w:val="00C7689F"/>
    <w:rsid w:val="00C7699B"/>
    <w:rsid w:val="00C76B83"/>
    <w:rsid w:val="00C76E98"/>
    <w:rsid w:val="00C7749E"/>
    <w:rsid w:val="00C77794"/>
    <w:rsid w:val="00C779E5"/>
    <w:rsid w:val="00C779E8"/>
    <w:rsid w:val="00C77A13"/>
    <w:rsid w:val="00C77AD0"/>
    <w:rsid w:val="00C80047"/>
    <w:rsid w:val="00C8031B"/>
    <w:rsid w:val="00C80933"/>
    <w:rsid w:val="00C80B13"/>
    <w:rsid w:val="00C80B3C"/>
    <w:rsid w:val="00C80BB1"/>
    <w:rsid w:val="00C80D91"/>
    <w:rsid w:val="00C80DB0"/>
    <w:rsid w:val="00C80ED8"/>
    <w:rsid w:val="00C813EF"/>
    <w:rsid w:val="00C814D5"/>
    <w:rsid w:val="00C81CA1"/>
    <w:rsid w:val="00C81CFE"/>
    <w:rsid w:val="00C82226"/>
    <w:rsid w:val="00C82413"/>
    <w:rsid w:val="00C82447"/>
    <w:rsid w:val="00C82468"/>
    <w:rsid w:val="00C8299C"/>
    <w:rsid w:val="00C82AB2"/>
    <w:rsid w:val="00C82E0A"/>
    <w:rsid w:val="00C82EAF"/>
    <w:rsid w:val="00C83033"/>
    <w:rsid w:val="00C833BE"/>
    <w:rsid w:val="00C83405"/>
    <w:rsid w:val="00C834A5"/>
    <w:rsid w:val="00C834D6"/>
    <w:rsid w:val="00C836DF"/>
    <w:rsid w:val="00C83C22"/>
    <w:rsid w:val="00C83C8E"/>
    <w:rsid w:val="00C83ED8"/>
    <w:rsid w:val="00C84164"/>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790"/>
    <w:rsid w:val="00C86876"/>
    <w:rsid w:val="00C86BE7"/>
    <w:rsid w:val="00C86BEF"/>
    <w:rsid w:val="00C86DB1"/>
    <w:rsid w:val="00C8713F"/>
    <w:rsid w:val="00C87160"/>
    <w:rsid w:val="00C8740E"/>
    <w:rsid w:val="00C874E9"/>
    <w:rsid w:val="00C877A0"/>
    <w:rsid w:val="00C877CB"/>
    <w:rsid w:val="00C90227"/>
    <w:rsid w:val="00C903CE"/>
    <w:rsid w:val="00C90962"/>
    <w:rsid w:val="00C90E79"/>
    <w:rsid w:val="00C90EC7"/>
    <w:rsid w:val="00C90FD0"/>
    <w:rsid w:val="00C913F6"/>
    <w:rsid w:val="00C9157E"/>
    <w:rsid w:val="00C91634"/>
    <w:rsid w:val="00C91726"/>
    <w:rsid w:val="00C918DD"/>
    <w:rsid w:val="00C9193A"/>
    <w:rsid w:val="00C919BB"/>
    <w:rsid w:val="00C919D2"/>
    <w:rsid w:val="00C91C5A"/>
    <w:rsid w:val="00C91D23"/>
    <w:rsid w:val="00C91DB5"/>
    <w:rsid w:val="00C922CB"/>
    <w:rsid w:val="00C922FE"/>
    <w:rsid w:val="00C9231E"/>
    <w:rsid w:val="00C92F5C"/>
    <w:rsid w:val="00C93C40"/>
    <w:rsid w:val="00C93D1B"/>
    <w:rsid w:val="00C942A5"/>
    <w:rsid w:val="00C9447D"/>
    <w:rsid w:val="00C94BF2"/>
    <w:rsid w:val="00C94CE1"/>
    <w:rsid w:val="00C94FCB"/>
    <w:rsid w:val="00C950EA"/>
    <w:rsid w:val="00C9533C"/>
    <w:rsid w:val="00C95650"/>
    <w:rsid w:val="00C95F10"/>
    <w:rsid w:val="00C966D1"/>
    <w:rsid w:val="00C96C04"/>
    <w:rsid w:val="00C96C60"/>
    <w:rsid w:val="00C96CE8"/>
    <w:rsid w:val="00C96F82"/>
    <w:rsid w:val="00C97268"/>
    <w:rsid w:val="00C9779D"/>
    <w:rsid w:val="00C9E243"/>
    <w:rsid w:val="00CA0285"/>
    <w:rsid w:val="00CA045C"/>
    <w:rsid w:val="00CA0510"/>
    <w:rsid w:val="00CA084F"/>
    <w:rsid w:val="00CA08EF"/>
    <w:rsid w:val="00CA10DC"/>
    <w:rsid w:val="00CA171B"/>
    <w:rsid w:val="00CA1A4B"/>
    <w:rsid w:val="00CA1D1F"/>
    <w:rsid w:val="00CA1EA3"/>
    <w:rsid w:val="00CA2016"/>
    <w:rsid w:val="00CA2274"/>
    <w:rsid w:val="00CA2A4D"/>
    <w:rsid w:val="00CA2AA6"/>
    <w:rsid w:val="00CA2C40"/>
    <w:rsid w:val="00CA2C91"/>
    <w:rsid w:val="00CA2CDD"/>
    <w:rsid w:val="00CA2D01"/>
    <w:rsid w:val="00CA2EC3"/>
    <w:rsid w:val="00CA39C1"/>
    <w:rsid w:val="00CA3C6A"/>
    <w:rsid w:val="00CA3CAD"/>
    <w:rsid w:val="00CA3CF7"/>
    <w:rsid w:val="00CA40E4"/>
    <w:rsid w:val="00CA4131"/>
    <w:rsid w:val="00CA4173"/>
    <w:rsid w:val="00CA4228"/>
    <w:rsid w:val="00CA4687"/>
    <w:rsid w:val="00CA46BF"/>
    <w:rsid w:val="00CA482E"/>
    <w:rsid w:val="00CA4B1D"/>
    <w:rsid w:val="00CA4D31"/>
    <w:rsid w:val="00CA4DA8"/>
    <w:rsid w:val="00CA4E98"/>
    <w:rsid w:val="00CA4ECB"/>
    <w:rsid w:val="00CA5167"/>
    <w:rsid w:val="00CA5394"/>
    <w:rsid w:val="00CA53A9"/>
    <w:rsid w:val="00CA54B3"/>
    <w:rsid w:val="00CA54C9"/>
    <w:rsid w:val="00CA565E"/>
    <w:rsid w:val="00CA5869"/>
    <w:rsid w:val="00CA58A2"/>
    <w:rsid w:val="00CA5978"/>
    <w:rsid w:val="00CA599D"/>
    <w:rsid w:val="00CA5DE9"/>
    <w:rsid w:val="00CA5F1E"/>
    <w:rsid w:val="00CA5F7B"/>
    <w:rsid w:val="00CA60BC"/>
    <w:rsid w:val="00CA617E"/>
    <w:rsid w:val="00CA6610"/>
    <w:rsid w:val="00CA6A69"/>
    <w:rsid w:val="00CA6FE4"/>
    <w:rsid w:val="00CA6FEB"/>
    <w:rsid w:val="00CA73EE"/>
    <w:rsid w:val="00CA75A2"/>
    <w:rsid w:val="00CA768A"/>
    <w:rsid w:val="00CA774D"/>
    <w:rsid w:val="00CA7927"/>
    <w:rsid w:val="00CA7A66"/>
    <w:rsid w:val="00CA7D30"/>
    <w:rsid w:val="00CB0332"/>
    <w:rsid w:val="00CB0608"/>
    <w:rsid w:val="00CB070C"/>
    <w:rsid w:val="00CB08B7"/>
    <w:rsid w:val="00CB08CA"/>
    <w:rsid w:val="00CB0D50"/>
    <w:rsid w:val="00CB0E08"/>
    <w:rsid w:val="00CB0EA3"/>
    <w:rsid w:val="00CB1162"/>
    <w:rsid w:val="00CB1272"/>
    <w:rsid w:val="00CB15EB"/>
    <w:rsid w:val="00CB1839"/>
    <w:rsid w:val="00CB1A5E"/>
    <w:rsid w:val="00CB1D5D"/>
    <w:rsid w:val="00CB1D80"/>
    <w:rsid w:val="00CB1E5C"/>
    <w:rsid w:val="00CB216F"/>
    <w:rsid w:val="00CB2685"/>
    <w:rsid w:val="00CB2C74"/>
    <w:rsid w:val="00CB2F38"/>
    <w:rsid w:val="00CB35D3"/>
    <w:rsid w:val="00CB3BF9"/>
    <w:rsid w:val="00CB45F8"/>
    <w:rsid w:val="00CB4B87"/>
    <w:rsid w:val="00CB4BDB"/>
    <w:rsid w:val="00CB4D37"/>
    <w:rsid w:val="00CB5115"/>
    <w:rsid w:val="00CB5137"/>
    <w:rsid w:val="00CB549A"/>
    <w:rsid w:val="00CB5D9D"/>
    <w:rsid w:val="00CB645B"/>
    <w:rsid w:val="00CB6849"/>
    <w:rsid w:val="00CB6982"/>
    <w:rsid w:val="00CB699F"/>
    <w:rsid w:val="00CB6DBC"/>
    <w:rsid w:val="00CB6EFB"/>
    <w:rsid w:val="00CB702A"/>
    <w:rsid w:val="00CB74A3"/>
    <w:rsid w:val="00CB795D"/>
    <w:rsid w:val="00CB7D59"/>
    <w:rsid w:val="00CB7DAC"/>
    <w:rsid w:val="00CB7E46"/>
    <w:rsid w:val="00CC02F0"/>
    <w:rsid w:val="00CC070E"/>
    <w:rsid w:val="00CC1566"/>
    <w:rsid w:val="00CC167C"/>
    <w:rsid w:val="00CC175B"/>
    <w:rsid w:val="00CC18AD"/>
    <w:rsid w:val="00CC1B2D"/>
    <w:rsid w:val="00CC1F35"/>
    <w:rsid w:val="00CC2342"/>
    <w:rsid w:val="00CC2368"/>
    <w:rsid w:val="00CC2488"/>
    <w:rsid w:val="00CC2561"/>
    <w:rsid w:val="00CC268C"/>
    <w:rsid w:val="00CC27F2"/>
    <w:rsid w:val="00CC2A42"/>
    <w:rsid w:val="00CC2B36"/>
    <w:rsid w:val="00CC2CF7"/>
    <w:rsid w:val="00CC3588"/>
    <w:rsid w:val="00CC374C"/>
    <w:rsid w:val="00CC377E"/>
    <w:rsid w:val="00CC4182"/>
    <w:rsid w:val="00CC47B3"/>
    <w:rsid w:val="00CC4EBE"/>
    <w:rsid w:val="00CC4EE7"/>
    <w:rsid w:val="00CC4F66"/>
    <w:rsid w:val="00CC5170"/>
    <w:rsid w:val="00CC54BC"/>
    <w:rsid w:val="00CC5981"/>
    <w:rsid w:val="00CC5C5C"/>
    <w:rsid w:val="00CC6021"/>
    <w:rsid w:val="00CC6182"/>
    <w:rsid w:val="00CC646C"/>
    <w:rsid w:val="00CC693F"/>
    <w:rsid w:val="00CC6E0B"/>
    <w:rsid w:val="00CC6EF4"/>
    <w:rsid w:val="00CC6F41"/>
    <w:rsid w:val="00CC6F4B"/>
    <w:rsid w:val="00CC734F"/>
    <w:rsid w:val="00CC742F"/>
    <w:rsid w:val="00CC776A"/>
    <w:rsid w:val="00CC7A18"/>
    <w:rsid w:val="00CC7B65"/>
    <w:rsid w:val="00CC7E73"/>
    <w:rsid w:val="00CC7EE5"/>
    <w:rsid w:val="00CD015F"/>
    <w:rsid w:val="00CD0184"/>
    <w:rsid w:val="00CD027F"/>
    <w:rsid w:val="00CD0312"/>
    <w:rsid w:val="00CD036C"/>
    <w:rsid w:val="00CD04AC"/>
    <w:rsid w:val="00CD0F1B"/>
    <w:rsid w:val="00CD0FE9"/>
    <w:rsid w:val="00CD1084"/>
    <w:rsid w:val="00CD117B"/>
    <w:rsid w:val="00CD11DB"/>
    <w:rsid w:val="00CD11E1"/>
    <w:rsid w:val="00CD1313"/>
    <w:rsid w:val="00CD1356"/>
    <w:rsid w:val="00CD189F"/>
    <w:rsid w:val="00CD1A6C"/>
    <w:rsid w:val="00CD1ABB"/>
    <w:rsid w:val="00CD1C48"/>
    <w:rsid w:val="00CD1C6E"/>
    <w:rsid w:val="00CD241E"/>
    <w:rsid w:val="00CD262D"/>
    <w:rsid w:val="00CD29E7"/>
    <w:rsid w:val="00CD2A05"/>
    <w:rsid w:val="00CD306E"/>
    <w:rsid w:val="00CD327F"/>
    <w:rsid w:val="00CD32EA"/>
    <w:rsid w:val="00CD368F"/>
    <w:rsid w:val="00CD3840"/>
    <w:rsid w:val="00CD3B8C"/>
    <w:rsid w:val="00CD3E2D"/>
    <w:rsid w:val="00CD406D"/>
    <w:rsid w:val="00CD4465"/>
    <w:rsid w:val="00CD4771"/>
    <w:rsid w:val="00CD48A0"/>
    <w:rsid w:val="00CD4A54"/>
    <w:rsid w:val="00CD4ADC"/>
    <w:rsid w:val="00CD4DCA"/>
    <w:rsid w:val="00CD52E7"/>
    <w:rsid w:val="00CD55E9"/>
    <w:rsid w:val="00CD5D6C"/>
    <w:rsid w:val="00CD6287"/>
    <w:rsid w:val="00CD6991"/>
    <w:rsid w:val="00CD6D05"/>
    <w:rsid w:val="00CD74E6"/>
    <w:rsid w:val="00CD796A"/>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DA1"/>
    <w:rsid w:val="00CE1E85"/>
    <w:rsid w:val="00CE1F0A"/>
    <w:rsid w:val="00CE2188"/>
    <w:rsid w:val="00CE2869"/>
    <w:rsid w:val="00CE2877"/>
    <w:rsid w:val="00CE2901"/>
    <w:rsid w:val="00CE3411"/>
    <w:rsid w:val="00CE3875"/>
    <w:rsid w:val="00CE3ADE"/>
    <w:rsid w:val="00CE3C63"/>
    <w:rsid w:val="00CE3EDB"/>
    <w:rsid w:val="00CE4999"/>
    <w:rsid w:val="00CE510C"/>
    <w:rsid w:val="00CE51DD"/>
    <w:rsid w:val="00CE5267"/>
    <w:rsid w:val="00CE582A"/>
    <w:rsid w:val="00CE5E9C"/>
    <w:rsid w:val="00CE5F3A"/>
    <w:rsid w:val="00CE619E"/>
    <w:rsid w:val="00CE61E8"/>
    <w:rsid w:val="00CE69C9"/>
    <w:rsid w:val="00CE6D23"/>
    <w:rsid w:val="00CE6E27"/>
    <w:rsid w:val="00CE72B9"/>
    <w:rsid w:val="00CE74D9"/>
    <w:rsid w:val="00CE752E"/>
    <w:rsid w:val="00CE7688"/>
    <w:rsid w:val="00CE7814"/>
    <w:rsid w:val="00CE79DD"/>
    <w:rsid w:val="00CE7B56"/>
    <w:rsid w:val="00CE7D55"/>
    <w:rsid w:val="00CE7E86"/>
    <w:rsid w:val="00CE7F0D"/>
    <w:rsid w:val="00CE7F15"/>
    <w:rsid w:val="00CEC187"/>
    <w:rsid w:val="00CF0504"/>
    <w:rsid w:val="00CF08C5"/>
    <w:rsid w:val="00CF08F9"/>
    <w:rsid w:val="00CF0B71"/>
    <w:rsid w:val="00CF0CC0"/>
    <w:rsid w:val="00CF0DAA"/>
    <w:rsid w:val="00CF10E4"/>
    <w:rsid w:val="00CF1105"/>
    <w:rsid w:val="00CF161D"/>
    <w:rsid w:val="00CF1715"/>
    <w:rsid w:val="00CF19E2"/>
    <w:rsid w:val="00CF1C39"/>
    <w:rsid w:val="00CF1E11"/>
    <w:rsid w:val="00CF2558"/>
    <w:rsid w:val="00CF25D9"/>
    <w:rsid w:val="00CF2830"/>
    <w:rsid w:val="00CF28A3"/>
    <w:rsid w:val="00CF2919"/>
    <w:rsid w:val="00CF2F0E"/>
    <w:rsid w:val="00CF2FD3"/>
    <w:rsid w:val="00CF32EA"/>
    <w:rsid w:val="00CF341A"/>
    <w:rsid w:val="00CF387C"/>
    <w:rsid w:val="00CF3BA4"/>
    <w:rsid w:val="00CF4F80"/>
    <w:rsid w:val="00CF4FB0"/>
    <w:rsid w:val="00CF52A7"/>
    <w:rsid w:val="00CF52E6"/>
    <w:rsid w:val="00CF582F"/>
    <w:rsid w:val="00CF587C"/>
    <w:rsid w:val="00CF5891"/>
    <w:rsid w:val="00CF5984"/>
    <w:rsid w:val="00CF5D88"/>
    <w:rsid w:val="00CF64F2"/>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5FE"/>
    <w:rsid w:val="00D0090E"/>
    <w:rsid w:val="00D01453"/>
    <w:rsid w:val="00D016ED"/>
    <w:rsid w:val="00D017E5"/>
    <w:rsid w:val="00D01CD4"/>
    <w:rsid w:val="00D01D9C"/>
    <w:rsid w:val="00D02451"/>
    <w:rsid w:val="00D027FD"/>
    <w:rsid w:val="00D02BD1"/>
    <w:rsid w:val="00D02F19"/>
    <w:rsid w:val="00D03014"/>
    <w:rsid w:val="00D03201"/>
    <w:rsid w:val="00D03214"/>
    <w:rsid w:val="00D03243"/>
    <w:rsid w:val="00D0351E"/>
    <w:rsid w:val="00D03583"/>
    <w:rsid w:val="00D03851"/>
    <w:rsid w:val="00D038F1"/>
    <w:rsid w:val="00D03D69"/>
    <w:rsid w:val="00D03E74"/>
    <w:rsid w:val="00D041EA"/>
    <w:rsid w:val="00D04501"/>
    <w:rsid w:val="00D04638"/>
    <w:rsid w:val="00D0477B"/>
    <w:rsid w:val="00D04A14"/>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40F"/>
    <w:rsid w:val="00D075B4"/>
    <w:rsid w:val="00D07863"/>
    <w:rsid w:val="00D10477"/>
    <w:rsid w:val="00D10654"/>
    <w:rsid w:val="00D10E06"/>
    <w:rsid w:val="00D10F0D"/>
    <w:rsid w:val="00D11012"/>
    <w:rsid w:val="00D1121B"/>
    <w:rsid w:val="00D1127B"/>
    <w:rsid w:val="00D11353"/>
    <w:rsid w:val="00D113D8"/>
    <w:rsid w:val="00D114B5"/>
    <w:rsid w:val="00D116B0"/>
    <w:rsid w:val="00D117AA"/>
    <w:rsid w:val="00D11A8F"/>
    <w:rsid w:val="00D11B6D"/>
    <w:rsid w:val="00D11D18"/>
    <w:rsid w:val="00D11E2A"/>
    <w:rsid w:val="00D11F46"/>
    <w:rsid w:val="00D11FB5"/>
    <w:rsid w:val="00D120F3"/>
    <w:rsid w:val="00D121EE"/>
    <w:rsid w:val="00D12791"/>
    <w:rsid w:val="00D1385F"/>
    <w:rsid w:val="00D13906"/>
    <w:rsid w:val="00D13922"/>
    <w:rsid w:val="00D139E9"/>
    <w:rsid w:val="00D13A3E"/>
    <w:rsid w:val="00D13C82"/>
    <w:rsid w:val="00D13E15"/>
    <w:rsid w:val="00D13FB9"/>
    <w:rsid w:val="00D14201"/>
    <w:rsid w:val="00D14751"/>
    <w:rsid w:val="00D14832"/>
    <w:rsid w:val="00D14A0D"/>
    <w:rsid w:val="00D14A4F"/>
    <w:rsid w:val="00D14D52"/>
    <w:rsid w:val="00D14D99"/>
    <w:rsid w:val="00D152B6"/>
    <w:rsid w:val="00D154C1"/>
    <w:rsid w:val="00D156B7"/>
    <w:rsid w:val="00D15806"/>
    <w:rsid w:val="00D15F13"/>
    <w:rsid w:val="00D160FB"/>
    <w:rsid w:val="00D161F6"/>
    <w:rsid w:val="00D1654C"/>
    <w:rsid w:val="00D16905"/>
    <w:rsid w:val="00D1720F"/>
    <w:rsid w:val="00D172A6"/>
    <w:rsid w:val="00D176E9"/>
    <w:rsid w:val="00D1771D"/>
    <w:rsid w:val="00D17D95"/>
    <w:rsid w:val="00D20068"/>
    <w:rsid w:val="00D20602"/>
    <w:rsid w:val="00D20A5A"/>
    <w:rsid w:val="00D20A74"/>
    <w:rsid w:val="00D20C7B"/>
    <w:rsid w:val="00D21645"/>
    <w:rsid w:val="00D21781"/>
    <w:rsid w:val="00D21EC2"/>
    <w:rsid w:val="00D222F0"/>
    <w:rsid w:val="00D22348"/>
    <w:rsid w:val="00D22578"/>
    <w:rsid w:val="00D2263B"/>
    <w:rsid w:val="00D226EC"/>
    <w:rsid w:val="00D226EF"/>
    <w:rsid w:val="00D228A8"/>
    <w:rsid w:val="00D22F84"/>
    <w:rsid w:val="00D22FBA"/>
    <w:rsid w:val="00D231ED"/>
    <w:rsid w:val="00D232A4"/>
    <w:rsid w:val="00D23B19"/>
    <w:rsid w:val="00D23C52"/>
    <w:rsid w:val="00D2485B"/>
    <w:rsid w:val="00D24B07"/>
    <w:rsid w:val="00D24C88"/>
    <w:rsid w:val="00D24D90"/>
    <w:rsid w:val="00D252EC"/>
    <w:rsid w:val="00D25A65"/>
    <w:rsid w:val="00D25BE3"/>
    <w:rsid w:val="00D25D57"/>
    <w:rsid w:val="00D26069"/>
    <w:rsid w:val="00D26252"/>
    <w:rsid w:val="00D26340"/>
    <w:rsid w:val="00D26A8F"/>
    <w:rsid w:val="00D26BC6"/>
    <w:rsid w:val="00D26DCA"/>
    <w:rsid w:val="00D26E94"/>
    <w:rsid w:val="00D2707E"/>
    <w:rsid w:val="00D27317"/>
    <w:rsid w:val="00D27337"/>
    <w:rsid w:val="00D27340"/>
    <w:rsid w:val="00D27506"/>
    <w:rsid w:val="00D27AF6"/>
    <w:rsid w:val="00D27FE1"/>
    <w:rsid w:val="00D302B5"/>
    <w:rsid w:val="00D30308"/>
    <w:rsid w:val="00D3085D"/>
    <w:rsid w:val="00D314C2"/>
    <w:rsid w:val="00D3153D"/>
    <w:rsid w:val="00D31ADE"/>
    <w:rsid w:val="00D31AEA"/>
    <w:rsid w:val="00D31FA1"/>
    <w:rsid w:val="00D3248E"/>
    <w:rsid w:val="00D327EE"/>
    <w:rsid w:val="00D328AB"/>
    <w:rsid w:val="00D329A9"/>
    <w:rsid w:val="00D32A9E"/>
    <w:rsid w:val="00D32E2B"/>
    <w:rsid w:val="00D32FBA"/>
    <w:rsid w:val="00D33347"/>
    <w:rsid w:val="00D33D00"/>
    <w:rsid w:val="00D33F19"/>
    <w:rsid w:val="00D34066"/>
    <w:rsid w:val="00D341CD"/>
    <w:rsid w:val="00D34704"/>
    <w:rsid w:val="00D34AF5"/>
    <w:rsid w:val="00D34DB8"/>
    <w:rsid w:val="00D34DD3"/>
    <w:rsid w:val="00D35191"/>
    <w:rsid w:val="00D35237"/>
    <w:rsid w:val="00D35560"/>
    <w:rsid w:val="00D35825"/>
    <w:rsid w:val="00D3589E"/>
    <w:rsid w:val="00D35BE5"/>
    <w:rsid w:val="00D35EF1"/>
    <w:rsid w:val="00D3606B"/>
    <w:rsid w:val="00D360C1"/>
    <w:rsid w:val="00D36495"/>
    <w:rsid w:val="00D366D5"/>
    <w:rsid w:val="00D36937"/>
    <w:rsid w:val="00D3697C"/>
    <w:rsid w:val="00D36DA6"/>
    <w:rsid w:val="00D37370"/>
    <w:rsid w:val="00D37486"/>
    <w:rsid w:val="00D37521"/>
    <w:rsid w:val="00D37741"/>
    <w:rsid w:val="00D37AC9"/>
    <w:rsid w:val="00D37CE0"/>
    <w:rsid w:val="00D37D74"/>
    <w:rsid w:val="00D40A18"/>
    <w:rsid w:val="00D40AC7"/>
    <w:rsid w:val="00D40D28"/>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425"/>
    <w:rsid w:val="00D4476E"/>
    <w:rsid w:val="00D44DF1"/>
    <w:rsid w:val="00D44E5A"/>
    <w:rsid w:val="00D44EC1"/>
    <w:rsid w:val="00D45274"/>
    <w:rsid w:val="00D45C1B"/>
    <w:rsid w:val="00D461CD"/>
    <w:rsid w:val="00D46D16"/>
    <w:rsid w:val="00D46E4D"/>
    <w:rsid w:val="00D46F0A"/>
    <w:rsid w:val="00D46F54"/>
    <w:rsid w:val="00D47166"/>
    <w:rsid w:val="00D47723"/>
    <w:rsid w:val="00D47AF5"/>
    <w:rsid w:val="00D47F4E"/>
    <w:rsid w:val="00D50037"/>
    <w:rsid w:val="00D50995"/>
    <w:rsid w:val="00D51618"/>
    <w:rsid w:val="00D51743"/>
    <w:rsid w:val="00D517A9"/>
    <w:rsid w:val="00D51BDA"/>
    <w:rsid w:val="00D51D52"/>
    <w:rsid w:val="00D51DBD"/>
    <w:rsid w:val="00D52121"/>
    <w:rsid w:val="00D52300"/>
    <w:rsid w:val="00D52694"/>
    <w:rsid w:val="00D53B43"/>
    <w:rsid w:val="00D53DED"/>
    <w:rsid w:val="00D54029"/>
    <w:rsid w:val="00D540BA"/>
    <w:rsid w:val="00D54503"/>
    <w:rsid w:val="00D547E2"/>
    <w:rsid w:val="00D54961"/>
    <w:rsid w:val="00D54AAB"/>
    <w:rsid w:val="00D5517E"/>
    <w:rsid w:val="00D55243"/>
    <w:rsid w:val="00D5549A"/>
    <w:rsid w:val="00D558EF"/>
    <w:rsid w:val="00D55A86"/>
    <w:rsid w:val="00D55BC6"/>
    <w:rsid w:val="00D55C6C"/>
    <w:rsid w:val="00D55EB8"/>
    <w:rsid w:val="00D565B6"/>
    <w:rsid w:val="00D56892"/>
    <w:rsid w:val="00D570AC"/>
    <w:rsid w:val="00D5738C"/>
    <w:rsid w:val="00D57AAC"/>
    <w:rsid w:val="00D57ED1"/>
    <w:rsid w:val="00D6013A"/>
    <w:rsid w:val="00D604AC"/>
    <w:rsid w:val="00D6050B"/>
    <w:rsid w:val="00D60525"/>
    <w:rsid w:val="00D606B4"/>
    <w:rsid w:val="00D6089B"/>
    <w:rsid w:val="00D60A33"/>
    <w:rsid w:val="00D61029"/>
    <w:rsid w:val="00D6105C"/>
    <w:rsid w:val="00D610C6"/>
    <w:rsid w:val="00D61673"/>
    <w:rsid w:val="00D61AC7"/>
    <w:rsid w:val="00D628A0"/>
    <w:rsid w:val="00D62BC6"/>
    <w:rsid w:val="00D632AB"/>
    <w:rsid w:val="00D63556"/>
    <w:rsid w:val="00D63B62"/>
    <w:rsid w:val="00D63DBC"/>
    <w:rsid w:val="00D63FD8"/>
    <w:rsid w:val="00D6487E"/>
    <w:rsid w:val="00D64953"/>
    <w:rsid w:val="00D64A8C"/>
    <w:rsid w:val="00D64FF1"/>
    <w:rsid w:val="00D6527D"/>
    <w:rsid w:val="00D6529D"/>
    <w:rsid w:val="00D65353"/>
    <w:rsid w:val="00D653EB"/>
    <w:rsid w:val="00D65443"/>
    <w:rsid w:val="00D655F2"/>
    <w:rsid w:val="00D65730"/>
    <w:rsid w:val="00D65749"/>
    <w:rsid w:val="00D657AD"/>
    <w:rsid w:val="00D65A31"/>
    <w:rsid w:val="00D65ABB"/>
    <w:rsid w:val="00D66276"/>
    <w:rsid w:val="00D665E5"/>
    <w:rsid w:val="00D666A6"/>
    <w:rsid w:val="00D66743"/>
    <w:rsid w:val="00D66838"/>
    <w:rsid w:val="00D66920"/>
    <w:rsid w:val="00D66A42"/>
    <w:rsid w:val="00D66BF8"/>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6D1"/>
    <w:rsid w:val="00D72A09"/>
    <w:rsid w:val="00D72A82"/>
    <w:rsid w:val="00D72CBB"/>
    <w:rsid w:val="00D72CCC"/>
    <w:rsid w:val="00D72F84"/>
    <w:rsid w:val="00D72FAC"/>
    <w:rsid w:val="00D730CB"/>
    <w:rsid w:val="00D7364F"/>
    <w:rsid w:val="00D736DC"/>
    <w:rsid w:val="00D73C6E"/>
    <w:rsid w:val="00D7495F"/>
    <w:rsid w:val="00D74A58"/>
    <w:rsid w:val="00D74C03"/>
    <w:rsid w:val="00D74CEC"/>
    <w:rsid w:val="00D74DE8"/>
    <w:rsid w:val="00D74E89"/>
    <w:rsid w:val="00D74F2A"/>
    <w:rsid w:val="00D750B7"/>
    <w:rsid w:val="00D7519A"/>
    <w:rsid w:val="00D7520C"/>
    <w:rsid w:val="00D752CE"/>
    <w:rsid w:val="00D75376"/>
    <w:rsid w:val="00D75492"/>
    <w:rsid w:val="00D75686"/>
    <w:rsid w:val="00D7576A"/>
    <w:rsid w:val="00D758B6"/>
    <w:rsid w:val="00D758EA"/>
    <w:rsid w:val="00D759F3"/>
    <w:rsid w:val="00D75C3B"/>
    <w:rsid w:val="00D75FA3"/>
    <w:rsid w:val="00D75FB2"/>
    <w:rsid w:val="00D761A0"/>
    <w:rsid w:val="00D7628B"/>
    <w:rsid w:val="00D76399"/>
    <w:rsid w:val="00D76AC9"/>
    <w:rsid w:val="00D76CF5"/>
    <w:rsid w:val="00D76E6A"/>
    <w:rsid w:val="00D76F83"/>
    <w:rsid w:val="00D772BD"/>
    <w:rsid w:val="00D772BF"/>
    <w:rsid w:val="00D77849"/>
    <w:rsid w:val="00D779CE"/>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45A"/>
    <w:rsid w:val="00D82858"/>
    <w:rsid w:val="00D82B78"/>
    <w:rsid w:val="00D8325A"/>
    <w:rsid w:val="00D83393"/>
    <w:rsid w:val="00D834BE"/>
    <w:rsid w:val="00D839C9"/>
    <w:rsid w:val="00D83C37"/>
    <w:rsid w:val="00D83CA1"/>
    <w:rsid w:val="00D83D14"/>
    <w:rsid w:val="00D842A3"/>
    <w:rsid w:val="00D84521"/>
    <w:rsid w:val="00D84B55"/>
    <w:rsid w:val="00D84C2A"/>
    <w:rsid w:val="00D84C79"/>
    <w:rsid w:val="00D84D3F"/>
    <w:rsid w:val="00D84F1C"/>
    <w:rsid w:val="00D84F5D"/>
    <w:rsid w:val="00D84F8B"/>
    <w:rsid w:val="00D84FC2"/>
    <w:rsid w:val="00D85402"/>
    <w:rsid w:val="00D85413"/>
    <w:rsid w:val="00D85C65"/>
    <w:rsid w:val="00D85E79"/>
    <w:rsid w:val="00D860B8"/>
    <w:rsid w:val="00D865FF"/>
    <w:rsid w:val="00D8669C"/>
    <w:rsid w:val="00D866D6"/>
    <w:rsid w:val="00D866F9"/>
    <w:rsid w:val="00D86A5D"/>
    <w:rsid w:val="00D86C9A"/>
    <w:rsid w:val="00D86DDC"/>
    <w:rsid w:val="00D872FB"/>
    <w:rsid w:val="00D87AD7"/>
    <w:rsid w:val="00D87B34"/>
    <w:rsid w:val="00D87E83"/>
    <w:rsid w:val="00D900D1"/>
    <w:rsid w:val="00D9010C"/>
    <w:rsid w:val="00D905E1"/>
    <w:rsid w:val="00D9085E"/>
    <w:rsid w:val="00D90873"/>
    <w:rsid w:val="00D90BE3"/>
    <w:rsid w:val="00D90CD6"/>
    <w:rsid w:val="00D90FBE"/>
    <w:rsid w:val="00D911BE"/>
    <w:rsid w:val="00D919D0"/>
    <w:rsid w:val="00D91F28"/>
    <w:rsid w:val="00D92092"/>
    <w:rsid w:val="00D9258A"/>
    <w:rsid w:val="00D92860"/>
    <w:rsid w:val="00D928B1"/>
    <w:rsid w:val="00D9296E"/>
    <w:rsid w:val="00D92AF2"/>
    <w:rsid w:val="00D92D83"/>
    <w:rsid w:val="00D93485"/>
    <w:rsid w:val="00D93696"/>
    <w:rsid w:val="00D9370A"/>
    <w:rsid w:val="00D93981"/>
    <w:rsid w:val="00D93B49"/>
    <w:rsid w:val="00D93F62"/>
    <w:rsid w:val="00D942F5"/>
    <w:rsid w:val="00D94461"/>
    <w:rsid w:val="00D94526"/>
    <w:rsid w:val="00D946CC"/>
    <w:rsid w:val="00D94754"/>
    <w:rsid w:val="00D9496A"/>
    <w:rsid w:val="00D94A3F"/>
    <w:rsid w:val="00D94BAE"/>
    <w:rsid w:val="00D94E6D"/>
    <w:rsid w:val="00D950C9"/>
    <w:rsid w:val="00D9513A"/>
    <w:rsid w:val="00D956DF"/>
    <w:rsid w:val="00D95760"/>
    <w:rsid w:val="00D9595B"/>
    <w:rsid w:val="00D95A31"/>
    <w:rsid w:val="00D95A78"/>
    <w:rsid w:val="00D96E58"/>
    <w:rsid w:val="00D9745F"/>
    <w:rsid w:val="00D97889"/>
    <w:rsid w:val="00D97C13"/>
    <w:rsid w:val="00D97F70"/>
    <w:rsid w:val="00DA025A"/>
    <w:rsid w:val="00DA088C"/>
    <w:rsid w:val="00DA0B0F"/>
    <w:rsid w:val="00DA0D3F"/>
    <w:rsid w:val="00DA0FE4"/>
    <w:rsid w:val="00DA1499"/>
    <w:rsid w:val="00DA1685"/>
    <w:rsid w:val="00DA178C"/>
    <w:rsid w:val="00DA1852"/>
    <w:rsid w:val="00DA18AE"/>
    <w:rsid w:val="00DA1C91"/>
    <w:rsid w:val="00DA1D1C"/>
    <w:rsid w:val="00DA24A3"/>
    <w:rsid w:val="00DA2651"/>
    <w:rsid w:val="00DA29C8"/>
    <w:rsid w:val="00DA2ACA"/>
    <w:rsid w:val="00DA328C"/>
    <w:rsid w:val="00DA3646"/>
    <w:rsid w:val="00DA36C0"/>
    <w:rsid w:val="00DA3980"/>
    <w:rsid w:val="00DA3F95"/>
    <w:rsid w:val="00DA42A6"/>
    <w:rsid w:val="00DA42F2"/>
    <w:rsid w:val="00DA42F4"/>
    <w:rsid w:val="00DA44D3"/>
    <w:rsid w:val="00DA4E95"/>
    <w:rsid w:val="00DA505B"/>
    <w:rsid w:val="00DA579B"/>
    <w:rsid w:val="00DA5873"/>
    <w:rsid w:val="00DA5A6D"/>
    <w:rsid w:val="00DA6003"/>
    <w:rsid w:val="00DA61A7"/>
    <w:rsid w:val="00DA67AD"/>
    <w:rsid w:val="00DA7100"/>
    <w:rsid w:val="00DA714F"/>
    <w:rsid w:val="00DA79DA"/>
    <w:rsid w:val="00DA7B22"/>
    <w:rsid w:val="00DA7BDA"/>
    <w:rsid w:val="00DB0192"/>
    <w:rsid w:val="00DB03CE"/>
    <w:rsid w:val="00DB0497"/>
    <w:rsid w:val="00DB0A99"/>
    <w:rsid w:val="00DB0E0B"/>
    <w:rsid w:val="00DB1120"/>
    <w:rsid w:val="00DB1E4C"/>
    <w:rsid w:val="00DB1EF2"/>
    <w:rsid w:val="00DB1F3C"/>
    <w:rsid w:val="00DB228B"/>
    <w:rsid w:val="00DB235B"/>
    <w:rsid w:val="00DB242E"/>
    <w:rsid w:val="00DB2710"/>
    <w:rsid w:val="00DB2A1C"/>
    <w:rsid w:val="00DB2AF0"/>
    <w:rsid w:val="00DB2B49"/>
    <w:rsid w:val="00DB2D25"/>
    <w:rsid w:val="00DB2F33"/>
    <w:rsid w:val="00DB3073"/>
    <w:rsid w:val="00DB314E"/>
    <w:rsid w:val="00DB363D"/>
    <w:rsid w:val="00DB36AA"/>
    <w:rsid w:val="00DB3906"/>
    <w:rsid w:val="00DB3A9B"/>
    <w:rsid w:val="00DB3B91"/>
    <w:rsid w:val="00DB3C4C"/>
    <w:rsid w:val="00DB3D27"/>
    <w:rsid w:val="00DB3E20"/>
    <w:rsid w:val="00DB4985"/>
    <w:rsid w:val="00DB4989"/>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B7FE8"/>
    <w:rsid w:val="00DC0188"/>
    <w:rsid w:val="00DC06B4"/>
    <w:rsid w:val="00DC0799"/>
    <w:rsid w:val="00DC081C"/>
    <w:rsid w:val="00DC08A1"/>
    <w:rsid w:val="00DC0C7C"/>
    <w:rsid w:val="00DC0D06"/>
    <w:rsid w:val="00DC0E98"/>
    <w:rsid w:val="00DC0F84"/>
    <w:rsid w:val="00DC1431"/>
    <w:rsid w:val="00DC18F2"/>
    <w:rsid w:val="00DC21B9"/>
    <w:rsid w:val="00DC24D9"/>
    <w:rsid w:val="00DC256A"/>
    <w:rsid w:val="00DC2762"/>
    <w:rsid w:val="00DC2857"/>
    <w:rsid w:val="00DC2B57"/>
    <w:rsid w:val="00DC3162"/>
    <w:rsid w:val="00DC323A"/>
    <w:rsid w:val="00DC350F"/>
    <w:rsid w:val="00DC3543"/>
    <w:rsid w:val="00DC35AC"/>
    <w:rsid w:val="00DC3B67"/>
    <w:rsid w:val="00DC3E10"/>
    <w:rsid w:val="00DC3F87"/>
    <w:rsid w:val="00DC4256"/>
    <w:rsid w:val="00DC466E"/>
    <w:rsid w:val="00DC4781"/>
    <w:rsid w:val="00DC487D"/>
    <w:rsid w:val="00DC4B78"/>
    <w:rsid w:val="00DC512F"/>
    <w:rsid w:val="00DC51DB"/>
    <w:rsid w:val="00DC57B3"/>
    <w:rsid w:val="00DC5AA1"/>
    <w:rsid w:val="00DC5AB9"/>
    <w:rsid w:val="00DC614A"/>
    <w:rsid w:val="00DC6323"/>
    <w:rsid w:val="00DC658F"/>
    <w:rsid w:val="00DC67DA"/>
    <w:rsid w:val="00DC6AC2"/>
    <w:rsid w:val="00DC6D79"/>
    <w:rsid w:val="00DC714E"/>
    <w:rsid w:val="00DC71CF"/>
    <w:rsid w:val="00DC75DA"/>
    <w:rsid w:val="00DC7611"/>
    <w:rsid w:val="00DC795C"/>
    <w:rsid w:val="00DC7BFC"/>
    <w:rsid w:val="00DC7F71"/>
    <w:rsid w:val="00DD0037"/>
    <w:rsid w:val="00DD03BD"/>
    <w:rsid w:val="00DD03D9"/>
    <w:rsid w:val="00DD05C8"/>
    <w:rsid w:val="00DD08E7"/>
    <w:rsid w:val="00DD08F1"/>
    <w:rsid w:val="00DD0BA5"/>
    <w:rsid w:val="00DD0CE1"/>
    <w:rsid w:val="00DD11F4"/>
    <w:rsid w:val="00DD1290"/>
    <w:rsid w:val="00DD12AB"/>
    <w:rsid w:val="00DD1C1A"/>
    <w:rsid w:val="00DD1CBF"/>
    <w:rsid w:val="00DD1CD6"/>
    <w:rsid w:val="00DD1E79"/>
    <w:rsid w:val="00DD1EAE"/>
    <w:rsid w:val="00DD21C5"/>
    <w:rsid w:val="00DD2202"/>
    <w:rsid w:val="00DD258E"/>
    <w:rsid w:val="00DD2A85"/>
    <w:rsid w:val="00DD2B67"/>
    <w:rsid w:val="00DD2F36"/>
    <w:rsid w:val="00DD3168"/>
    <w:rsid w:val="00DD3255"/>
    <w:rsid w:val="00DD3A16"/>
    <w:rsid w:val="00DD3B98"/>
    <w:rsid w:val="00DD3DCE"/>
    <w:rsid w:val="00DD3ECF"/>
    <w:rsid w:val="00DD4A2B"/>
    <w:rsid w:val="00DD4D95"/>
    <w:rsid w:val="00DD4F6D"/>
    <w:rsid w:val="00DD58F8"/>
    <w:rsid w:val="00DD59CE"/>
    <w:rsid w:val="00DD6248"/>
    <w:rsid w:val="00DD6486"/>
    <w:rsid w:val="00DD6ADD"/>
    <w:rsid w:val="00DD6C83"/>
    <w:rsid w:val="00DD6EA7"/>
    <w:rsid w:val="00DD7195"/>
    <w:rsid w:val="00DD7277"/>
    <w:rsid w:val="00DD7B63"/>
    <w:rsid w:val="00DD7C2F"/>
    <w:rsid w:val="00DD7E1B"/>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AB5"/>
    <w:rsid w:val="00DE4B21"/>
    <w:rsid w:val="00DE4CFC"/>
    <w:rsid w:val="00DE4CFF"/>
    <w:rsid w:val="00DE4DC8"/>
    <w:rsid w:val="00DE581C"/>
    <w:rsid w:val="00DE6371"/>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1DC0"/>
    <w:rsid w:val="00DF2032"/>
    <w:rsid w:val="00DF2744"/>
    <w:rsid w:val="00DF27E4"/>
    <w:rsid w:val="00DF286A"/>
    <w:rsid w:val="00DF2C9D"/>
    <w:rsid w:val="00DF2DEA"/>
    <w:rsid w:val="00DF2F2F"/>
    <w:rsid w:val="00DF3346"/>
    <w:rsid w:val="00DF3529"/>
    <w:rsid w:val="00DF37BA"/>
    <w:rsid w:val="00DF38FA"/>
    <w:rsid w:val="00DF3B4A"/>
    <w:rsid w:val="00DF3BE2"/>
    <w:rsid w:val="00DF3CC0"/>
    <w:rsid w:val="00DF3D70"/>
    <w:rsid w:val="00DF3DFB"/>
    <w:rsid w:val="00DF3EF1"/>
    <w:rsid w:val="00DF415C"/>
    <w:rsid w:val="00DF4470"/>
    <w:rsid w:val="00DF4A7C"/>
    <w:rsid w:val="00DF52E7"/>
    <w:rsid w:val="00DF53DD"/>
    <w:rsid w:val="00DF53EB"/>
    <w:rsid w:val="00DF54CA"/>
    <w:rsid w:val="00DF5841"/>
    <w:rsid w:val="00DF5992"/>
    <w:rsid w:val="00DF5A9B"/>
    <w:rsid w:val="00DF5CC2"/>
    <w:rsid w:val="00DF5E57"/>
    <w:rsid w:val="00DF6478"/>
    <w:rsid w:val="00DF66BA"/>
    <w:rsid w:val="00DF66D9"/>
    <w:rsid w:val="00DF6714"/>
    <w:rsid w:val="00DF6927"/>
    <w:rsid w:val="00DF6FFA"/>
    <w:rsid w:val="00DF70FC"/>
    <w:rsid w:val="00DF718E"/>
    <w:rsid w:val="00DF74AF"/>
    <w:rsid w:val="00DF7684"/>
    <w:rsid w:val="00DF77B7"/>
    <w:rsid w:val="00DF7D38"/>
    <w:rsid w:val="00DF7F08"/>
    <w:rsid w:val="00E00134"/>
    <w:rsid w:val="00E0034C"/>
    <w:rsid w:val="00E0051C"/>
    <w:rsid w:val="00E00681"/>
    <w:rsid w:val="00E009D9"/>
    <w:rsid w:val="00E00F86"/>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577"/>
    <w:rsid w:val="00E04E64"/>
    <w:rsid w:val="00E0507D"/>
    <w:rsid w:val="00E050B5"/>
    <w:rsid w:val="00E0527D"/>
    <w:rsid w:val="00E0545B"/>
    <w:rsid w:val="00E05A8F"/>
    <w:rsid w:val="00E05E18"/>
    <w:rsid w:val="00E060BD"/>
    <w:rsid w:val="00E0635A"/>
    <w:rsid w:val="00E064B7"/>
    <w:rsid w:val="00E06539"/>
    <w:rsid w:val="00E06735"/>
    <w:rsid w:val="00E067B0"/>
    <w:rsid w:val="00E069E0"/>
    <w:rsid w:val="00E06DA9"/>
    <w:rsid w:val="00E06EE2"/>
    <w:rsid w:val="00E07632"/>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0AC"/>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CC"/>
    <w:rsid w:val="00E217E1"/>
    <w:rsid w:val="00E219BE"/>
    <w:rsid w:val="00E21C9B"/>
    <w:rsid w:val="00E21CE6"/>
    <w:rsid w:val="00E21DBB"/>
    <w:rsid w:val="00E220A6"/>
    <w:rsid w:val="00E22193"/>
    <w:rsid w:val="00E22802"/>
    <w:rsid w:val="00E22AC6"/>
    <w:rsid w:val="00E231D5"/>
    <w:rsid w:val="00E23C17"/>
    <w:rsid w:val="00E23C3E"/>
    <w:rsid w:val="00E24085"/>
    <w:rsid w:val="00E24306"/>
    <w:rsid w:val="00E244D1"/>
    <w:rsid w:val="00E248F5"/>
    <w:rsid w:val="00E24916"/>
    <w:rsid w:val="00E24E9F"/>
    <w:rsid w:val="00E24F5D"/>
    <w:rsid w:val="00E255DF"/>
    <w:rsid w:val="00E25740"/>
    <w:rsid w:val="00E257DA"/>
    <w:rsid w:val="00E25A5D"/>
    <w:rsid w:val="00E25C40"/>
    <w:rsid w:val="00E25DAF"/>
    <w:rsid w:val="00E26293"/>
    <w:rsid w:val="00E263D4"/>
    <w:rsid w:val="00E26430"/>
    <w:rsid w:val="00E26781"/>
    <w:rsid w:val="00E26960"/>
    <w:rsid w:val="00E26DC8"/>
    <w:rsid w:val="00E26EB4"/>
    <w:rsid w:val="00E2720B"/>
    <w:rsid w:val="00E272BE"/>
    <w:rsid w:val="00E2780F"/>
    <w:rsid w:val="00E27855"/>
    <w:rsid w:val="00E27D28"/>
    <w:rsid w:val="00E27D2E"/>
    <w:rsid w:val="00E27E1B"/>
    <w:rsid w:val="00E27F9B"/>
    <w:rsid w:val="00E30199"/>
    <w:rsid w:val="00E305C2"/>
    <w:rsid w:val="00E30A99"/>
    <w:rsid w:val="00E30BF3"/>
    <w:rsid w:val="00E30DAE"/>
    <w:rsid w:val="00E3103D"/>
    <w:rsid w:val="00E31164"/>
    <w:rsid w:val="00E31273"/>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1"/>
    <w:rsid w:val="00E33229"/>
    <w:rsid w:val="00E339F8"/>
    <w:rsid w:val="00E33ABD"/>
    <w:rsid w:val="00E33D0E"/>
    <w:rsid w:val="00E343DC"/>
    <w:rsid w:val="00E34582"/>
    <w:rsid w:val="00E347A7"/>
    <w:rsid w:val="00E3482C"/>
    <w:rsid w:val="00E348A0"/>
    <w:rsid w:val="00E34A05"/>
    <w:rsid w:val="00E34E16"/>
    <w:rsid w:val="00E3541C"/>
    <w:rsid w:val="00E356A2"/>
    <w:rsid w:val="00E3570A"/>
    <w:rsid w:val="00E358A9"/>
    <w:rsid w:val="00E35AE3"/>
    <w:rsid w:val="00E35BFC"/>
    <w:rsid w:val="00E35FF4"/>
    <w:rsid w:val="00E36478"/>
    <w:rsid w:val="00E3648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64"/>
    <w:rsid w:val="00E418CE"/>
    <w:rsid w:val="00E4222F"/>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766"/>
    <w:rsid w:val="00E45B1B"/>
    <w:rsid w:val="00E45B72"/>
    <w:rsid w:val="00E45C86"/>
    <w:rsid w:val="00E45F03"/>
    <w:rsid w:val="00E45FAA"/>
    <w:rsid w:val="00E4637B"/>
    <w:rsid w:val="00E464B4"/>
    <w:rsid w:val="00E4695C"/>
    <w:rsid w:val="00E4699D"/>
    <w:rsid w:val="00E469FC"/>
    <w:rsid w:val="00E46D16"/>
    <w:rsid w:val="00E46F51"/>
    <w:rsid w:val="00E47155"/>
    <w:rsid w:val="00E477A9"/>
    <w:rsid w:val="00E4781F"/>
    <w:rsid w:val="00E47B03"/>
    <w:rsid w:val="00E47D6F"/>
    <w:rsid w:val="00E47DE7"/>
    <w:rsid w:val="00E5025E"/>
    <w:rsid w:val="00E50859"/>
    <w:rsid w:val="00E51169"/>
    <w:rsid w:val="00E51BDC"/>
    <w:rsid w:val="00E51C99"/>
    <w:rsid w:val="00E51E23"/>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73"/>
    <w:rsid w:val="00E547FD"/>
    <w:rsid w:val="00E54D73"/>
    <w:rsid w:val="00E54F7C"/>
    <w:rsid w:val="00E55014"/>
    <w:rsid w:val="00E55208"/>
    <w:rsid w:val="00E5550E"/>
    <w:rsid w:val="00E5559B"/>
    <w:rsid w:val="00E55621"/>
    <w:rsid w:val="00E55686"/>
    <w:rsid w:val="00E557A8"/>
    <w:rsid w:val="00E55A7B"/>
    <w:rsid w:val="00E55A8C"/>
    <w:rsid w:val="00E55B05"/>
    <w:rsid w:val="00E55C34"/>
    <w:rsid w:val="00E55C4B"/>
    <w:rsid w:val="00E55CB6"/>
    <w:rsid w:val="00E55F04"/>
    <w:rsid w:val="00E55FF6"/>
    <w:rsid w:val="00E5645F"/>
    <w:rsid w:val="00E56B62"/>
    <w:rsid w:val="00E56D4B"/>
    <w:rsid w:val="00E56DB3"/>
    <w:rsid w:val="00E57000"/>
    <w:rsid w:val="00E571A0"/>
    <w:rsid w:val="00E57200"/>
    <w:rsid w:val="00E574DD"/>
    <w:rsid w:val="00E5761D"/>
    <w:rsid w:val="00E57930"/>
    <w:rsid w:val="00E57947"/>
    <w:rsid w:val="00E57BC5"/>
    <w:rsid w:val="00E57BD8"/>
    <w:rsid w:val="00E57E24"/>
    <w:rsid w:val="00E6017B"/>
    <w:rsid w:val="00E6029C"/>
    <w:rsid w:val="00E60348"/>
    <w:rsid w:val="00E61040"/>
    <w:rsid w:val="00E610B0"/>
    <w:rsid w:val="00E616B1"/>
    <w:rsid w:val="00E6178C"/>
    <w:rsid w:val="00E61879"/>
    <w:rsid w:val="00E61D84"/>
    <w:rsid w:val="00E61DD5"/>
    <w:rsid w:val="00E62077"/>
    <w:rsid w:val="00E62700"/>
    <w:rsid w:val="00E62B56"/>
    <w:rsid w:val="00E62DA6"/>
    <w:rsid w:val="00E63065"/>
    <w:rsid w:val="00E636A0"/>
    <w:rsid w:val="00E636A1"/>
    <w:rsid w:val="00E63A0E"/>
    <w:rsid w:val="00E63B3F"/>
    <w:rsid w:val="00E63CC8"/>
    <w:rsid w:val="00E63F87"/>
    <w:rsid w:val="00E640D3"/>
    <w:rsid w:val="00E641AB"/>
    <w:rsid w:val="00E6422C"/>
    <w:rsid w:val="00E642CF"/>
    <w:rsid w:val="00E6456C"/>
    <w:rsid w:val="00E64A38"/>
    <w:rsid w:val="00E64C65"/>
    <w:rsid w:val="00E64C91"/>
    <w:rsid w:val="00E64CB1"/>
    <w:rsid w:val="00E64DD5"/>
    <w:rsid w:val="00E64DE7"/>
    <w:rsid w:val="00E64F5A"/>
    <w:rsid w:val="00E6591E"/>
    <w:rsid w:val="00E65AAE"/>
    <w:rsid w:val="00E65D56"/>
    <w:rsid w:val="00E662B4"/>
    <w:rsid w:val="00E667AF"/>
    <w:rsid w:val="00E66DB7"/>
    <w:rsid w:val="00E66F50"/>
    <w:rsid w:val="00E67337"/>
    <w:rsid w:val="00E674B6"/>
    <w:rsid w:val="00E674CB"/>
    <w:rsid w:val="00E6781C"/>
    <w:rsid w:val="00E67AAF"/>
    <w:rsid w:val="00E67C87"/>
    <w:rsid w:val="00E67CE3"/>
    <w:rsid w:val="00E67D5D"/>
    <w:rsid w:val="00E67DB9"/>
    <w:rsid w:val="00E7073D"/>
    <w:rsid w:val="00E70C26"/>
    <w:rsid w:val="00E70FCE"/>
    <w:rsid w:val="00E711A8"/>
    <w:rsid w:val="00E7135A"/>
    <w:rsid w:val="00E7155F"/>
    <w:rsid w:val="00E717D2"/>
    <w:rsid w:val="00E7195D"/>
    <w:rsid w:val="00E71983"/>
    <w:rsid w:val="00E71AF8"/>
    <w:rsid w:val="00E72157"/>
    <w:rsid w:val="00E729F9"/>
    <w:rsid w:val="00E72D0B"/>
    <w:rsid w:val="00E72E14"/>
    <w:rsid w:val="00E73464"/>
    <w:rsid w:val="00E73613"/>
    <w:rsid w:val="00E736C6"/>
    <w:rsid w:val="00E74147"/>
    <w:rsid w:val="00E742AC"/>
    <w:rsid w:val="00E743C2"/>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6871"/>
    <w:rsid w:val="00E76DE1"/>
    <w:rsid w:val="00E77423"/>
    <w:rsid w:val="00E7784A"/>
    <w:rsid w:val="00E779D7"/>
    <w:rsid w:val="00E77AA7"/>
    <w:rsid w:val="00E77DEF"/>
    <w:rsid w:val="00E80134"/>
    <w:rsid w:val="00E80135"/>
    <w:rsid w:val="00E80368"/>
    <w:rsid w:val="00E8047E"/>
    <w:rsid w:val="00E80628"/>
    <w:rsid w:val="00E806EB"/>
    <w:rsid w:val="00E80C87"/>
    <w:rsid w:val="00E80E60"/>
    <w:rsid w:val="00E80F7A"/>
    <w:rsid w:val="00E8122F"/>
    <w:rsid w:val="00E815A9"/>
    <w:rsid w:val="00E81962"/>
    <w:rsid w:val="00E81D8D"/>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5AF4"/>
    <w:rsid w:val="00E85C14"/>
    <w:rsid w:val="00E8612C"/>
    <w:rsid w:val="00E862BF"/>
    <w:rsid w:val="00E862D6"/>
    <w:rsid w:val="00E8639A"/>
    <w:rsid w:val="00E8652A"/>
    <w:rsid w:val="00E86634"/>
    <w:rsid w:val="00E86BAC"/>
    <w:rsid w:val="00E86E07"/>
    <w:rsid w:val="00E872C9"/>
    <w:rsid w:val="00E87330"/>
    <w:rsid w:val="00E873CB"/>
    <w:rsid w:val="00E87438"/>
    <w:rsid w:val="00E8758B"/>
    <w:rsid w:val="00E87B15"/>
    <w:rsid w:val="00E87B44"/>
    <w:rsid w:val="00E87C10"/>
    <w:rsid w:val="00E87EEE"/>
    <w:rsid w:val="00E901A4"/>
    <w:rsid w:val="00E90341"/>
    <w:rsid w:val="00E9034B"/>
    <w:rsid w:val="00E90755"/>
    <w:rsid w:val="00E909A1"/>
    <w:rsid w:val="00E90A47"/>
    <w:rsid w:val="00E90ADF"/>
    <w:rsid w:val="00E90E4D"/>
    <w:rsid w:val="00E91009"/>
    <w:rsid w:val="00E91016"/>
    <w:rsid w:val="00E910EB"/>
    <w:rsid w:val="00E91202"/>
    <w:rsid w:val="00E91988"/>
    <w:rsid w:val="00E919C1"/>
    <w:rsid w:val="00E91B7E"/>
    <w:rsid w:val="00E91D3C"/>
    <w:rsid w:val="00E91D76"/>
    <w:rsid w:val="00E91E43"/>
    <w:rsid w:val="00E92296"/>
    <w:rsid w:val="00E92326"/>
    <w:rsid w:val="00E9257C"/>
    <w:rsid w:val="00E925D1"/>
    <w:rsid w:val="00E926E6"/>
    <w:rsid w:val="00E92874"/>
    <w:rsid w:val="00E9301B"/>
    <w:rsid w:val="00E93623"/>
    <w:rsid w:val="00E938B4"/>
    <w:rsid w:val="00E939A7"/>
    <w:rsid w:val="00E93C4B"/>
    <w:rsid w:val="00E93F56"/>
    <w:rsid w:val="00E94169"/>
    <w:rsid w:val="00E942A8"/>
    <w:rsid w:val="00E94320"/>
    <w:rsid w:val="00E9436F"/>
    <w:rsid w:val="00E94403"/>
    <w:rsid w:val="00E94586"/>
    <w:rsid w:val="00E94628"/>
    <w:rsid w:val="00E947EC"/>
    <w:rsid w:val="00E94BCC"/>
    <w:rsid w:val="00E94D70"/>
    <w:rsid w:val="00E94EBA"/>
    <w:rsid w:val="00E950AC"/>
    <w:rsid w:val="00E95127"/>
    <w:rsid w:val="00E95302"/>
    <w:rsid w:val="00E95671"/>
    <w:rsid w:val="00E958AA"/>
    <w:rsid w:val="00E95947"/>
    <w:rsid w:val="00E95BB4"/>
    <w:rsid w:val="00E95BB5"/>
    <w:rsid w:val="00E95C88"/>
    <w:rsid w:val="00E95CF9"/>
    <w:rsid w:val="00E96C8B"/>
    <w:rsid w:val="00E96E1B"/>
    <w:rsid w:val="00E972D8"/>
    <w:rsid w:val="00E9744E"/>
    <w:rsid w:val="00E975B7"/>
    <w:rsid w:val="00E975EC"/>
    <w:rsid w:val="00E97728"/>
    <w:rsid w:val="00E97DC1"/>
    <w:rsid w:val="00E97E92"/>
    <w:rsid w:val="00EA02D7"/>
    <w:rsid w:val="00EA0485"/>
    <w:rsid w:val="00EA07D7"/>
    <w:rsid w:val="00EA0CA2"/>
    <w:rsid w:val="00EA15D4"/>
    <w:rsid w:val="00EA15EB"/>
    <w:rsid w:val="00EA164B"/>
    <w:rsid w:val="00EA1702"/>
    <w:rsid w:val="00EA1921"/>
    <w:rsid w:val="00EA1F6C"/>
    <w:rsid w:val="00EA2270"/>
    <w:rsid w:val="00EA243A"/>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921"/>
    <w:rsid w:val="00EA4A15"/>
    <w:rsid w:val="00EA4BEC"/>
    <w:rsid w:val="00EA4FC7"/>
    <w:rsid w:val="00EA55BA"/>
    <w:rsid w:val="00EA568E"/>
    <w:rsid w:val="00EA59B1"/>
    <w:rsid w:val="00EA5AD5"/>
    <w:rsid w:val="00EA5B8F"/>
    <w:rsid w:val="00EA5BD1"/>
    <w:rsid w:val="00EA5CCB"/>
    <w:rsid w:val="00EA5CF6"/>
    <w:rsid w:val="00EA5DD4"/>
    <w:rsid w:val="00EA6161"/>
    <w:rsid w:val="00EA6343"/>
    <w:rsid w:val="00EA654C"/>
    <w:rsid w:val="00EA660A"/>
    <w:rsid w:val="00EA68E6"/>
    <w:rsid w:val="00EA69E3"/>
    <w:rsid w:val="00EA7289"/>
    <w:rsid w:val="00EA7975"/>
    <w:rsid w:val="00EA7A59"/>
    <w:rsid w:val="00EA7AF8"/>
    <w:rsid w:val="00EA7B9D"/>
    <w:rsid w:val="00EA7C6D"/>
    <w:rsid w:val="00EA7CCB"/>
    <w:rsid w:val="00EB033C"/>
    <w:rsid w:val="00EB0443"/>
    <w:rsid w:val="00EB06D0"/>
    <w:rsid w:val="00EB074F"/>
    <w:rsid w:val="00EB07BE"/>
    <w:rsid w:val="00EB093D"/>
    <w:rsid w:val="00EB0D5D"/>
    <w:rsid w:val="00EB0F30"/>
    <w:rsid w:val="00EB1713"/>
    <w:rsid w:val="00EB1AE8"/>
    <w:rsid w:val="00EB1BDB"/>
    <w:rsid w:val="00EB1E3E"/>
    <w:rsid w:val="00EB1F86"/>
    <w:rsid w:val="00EB2089"/>
    <w:rsid w:val="00EB2642"/>
    <w:rsid w:val="00EB2706"/>
    <w:rsid w:val="00EB2AFD"/>
    <w:rsid w:val="00EB3009"/>
    <w:rsid w:val="00EB3217"/>
    <w:rsid w:val="00EB3521"/>
    <w:rsid w:val="00EB3663"/>
    <w:rsid w:val="00EB3835"/>
    <w:rsid w:val="00EB3920"/>
    <w:rsid w:val="00EB39A6"/>
    <w:rsid w:val="00EB3A6E"/>
    <w:rsid w:val="00EB3A7A"/>
    <w:rsid w:val="00EB3DEC"/>
    <w:rsid w:val="00EB410B"/>
    <w:rsid w:val="00EB43AD"/>
    <w:rsid w:val="00EB45B5"/>
    <w:rsid w:val="00EB48B0"/>
    <w:rsid w:val="00EB4D11"/>
    <w:rsid w:val="00EB5416"/>
    <w:rsid w:val="00EB5703"/>
    <w:rsid w:val="00EB58C7"/>
    <w:rsid w:val="00EB6213"/>
    <w:rsid w:val="00EB621B"/>
    <w:rsid w:val="00EB643B"/>
    <w:rsid w:val="00EB6638"/>
    <w:rsid w:val="00EB6873"/>
    <w:rsid w:val="00EB68CF"/>
    <w:rsid w:val="00EB6BEA"/>
    <w:rsid w:val="00EB6C70"/>
    <w:rsid w:val="00EB73DA"/>
    <w:rsid w:val="00EB79B9"/>
    <w:rsid w:val="00EC0241"/>
    <w:rsid w:val="00EC038C"/>
    <w:rsid w:val="00EC07E1"/>
    <w:rsid w:val="00EC0AE2"/>
    <w:rsid w:val="00EC0EF9"/>
    <w:rsid w:val="00EC0F11"/>
    <w:rsid w:val="00EC179B"/>
    <w:rsid w:val="00EC1992"/>
    <w:rsid w:val="00EC1E25"/>
    <w:rsid w:val="00EC21BB"/>
    <w:rsid w:val="00EC28D1"/>
    <w:rsid w:val="00EC363B"/>
    <w:rsid w:val="00EC36B0"/>
    <w:rsid w:val="00EC3B39"/>
    <w:rsid w:val="00EC3C7B"/>
    <w:rsid w:val="00EC3DF8"/>
    <w:rsid w:val="00EC3F40"/>
    <w:rsid w:val="00EC3FEB"/>
    <w:rsid w:val="00EC444E"/>
    <w:rsid w:val="00EC447E"/>
    <w:rsid w:val="00EC4490"/>
    <w:rsid w:val="00EC46C0"/>
    <w:rsid w:val="00EC4D81"/>
    <w:rsid w:val="00EC4E66"/>
    <w:rsid w:val="00EC4EDF"/>
    <w:rsid w:val="00EC50B5"/>
    <w:rsid w:val="00EC51E4"/>
    <w:rsid w:val="00EC5A28"/>
    <w:rsid w:val="00EC5D86"/>
    <w:rsid w:val="00EC5DA7"/>
    <w:rsid w:val="00EC649C"/>
    <w:rsid w:val="00EC6541"/>
    <w:rsid w:val="00EC6EB6"/>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849"/>
    <w:rsid w:val="00ED1A7F"/>
    <w:rsid w:val="00ED1C67"/>
    <w:rsid w:val="00ED1E73"/>
    <w:rsid w:val="00ED1F62"/>
    <w:rsid w:val="00ED2121"/>
    <w:rsid w:val="00ED2A47"/>
    <w:rsid w:val="00ED2D48"/>
    <w:rsid w:val="00ED2E0E"/>
    <w:rsid w:val="00ED3063"/>
    <w:rsid w:val="00ED30A7"/>
    <w:rsid w:val="00ED3534"/>
    <w:rsid w:val="00ED3776"/>
    <w:rsid w:val="00ED385C"/>
    <w:rsid w:val="00ED3AA5"/>
    <w:rsid w:val="00ED3ABE"/>
    <w:rsid w:val="00ED3B6C"/>
    <w:rsid w:val="00ED3CA3"/>
    <w:rsid w:val="00ED420A"/>
    <w:rsid w:val="00ED434D"/>
    <w:rsid w:val="00ED49B0"/>
    <w:rsid w:val="00ED4C6F"/>
    <w:rsid w:val="00ED50B2"/>
    <w:rsid w:val="00ED510A"/>
    <w:rsid w:val="00ED5216"/>
    <w:rsid w:val="00ED552C"/>
    <w:rsid w:val="00ED5595"/>
    <w:rsid w:val="00ED5CC0"/>
    <w:rsid w:val="00ED5E7A"/>
    <w:rsid w:val="00ED6111"/>
    <w:rsid w:val="00ED645E"/>
    <w:rsid w:val="00ED662C"/>
    <w:rsid w:val="00ED70B4"/>
    <w:rsid w:val="00ED743E"/>
    <w:rsid w:val="00ED7466"/>
    <w:rsid w:val="00ED7629"/>
    <w:rsid w:val="00ED766E"/>
    <w:rsid w:val="00ED7AC1"/>
    <w:rsid w:val="00EE0333"/>
    <w:rsid w:val="00EE08C0"/>
    <w:rsid w:val="00EE08F1"/>
    <w:rsid w:val="00EE0984"/>
    <w:rsid w:val="00EE1269"/>
    <w:rsid w:val="00EE1632"/>
    <w:rsid w:val="00EE1D03"/>
    <w:rsid w:val="00EE1D6A"/>
    <w:rsid w:val="00EE2051"/>
    <w:rsid w:val="00EE2A11"/>
    <w:rsid w:val="00EE2C0A"/>
    <w:rsid w:val="00EE3A30"/>
    <w:rsid w:val="00EE3A59"/>
    <w:rsid w:val="00EE3A90"/>
    <w:rsid w:val="00EE40F7"/>
    <w:rsid w:val="00EE449C"/>
    <w:rsid w:val="00EE44F5"/>
    <w:rsid w:val="00EE476F"/>
    <w:rsid w:val="00EE49F2"/>
    <w:rsid w:val="00EE4BA9"/>
    <w:rsid w:val="00EE4CE5"/>
    <w:rsid w:val="00EE4E8B"/>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E7A02"/>
    <w:rsid w:val="00EF013F"/>
    <w:rsid w:val="00EF03A5"/>
    <w:rsid w:val="00EF0454"/>
    <w:rsid w:val="00EF0A07"/>
    <w:rsid w:val="00EF1168"/>
    <w:rsid w:val="00EF13BC"/>
    <w:rsid w:val="00EF18EC"/>
    <w:rsid w:val="00EF1A15"/>
    <w:rsid w:val="00EF1A63"/>
    <w:rsid w:val="00EF20F9"/>
    <w:rsid w:val="00EF22B3"/>
    <w:rsid w:val="00EF2460"/>
    <w:rsid w:val="00EF256B"/>
    <w:rsid w:val="00EF29A3"/>
    <w:rsid w:val="00EF2ECE"/>
    <w:rsid w:val="00EF33D3"/>
    <w:rsid w:val="00EF3A87"/>
    <w:rsid w:val="00EF3BF8"/>
    <w:rsid w:val="00EF40D6"/>
    <w:rsid w:val="00EF41AD"/>
    <w:rsid w:val="00EF42FD"/>
    <w:rsid w:val="00EF45A5"/>
    <w:rsid w:val="00EF4731"/>
    <w:rsid w:val="00EF503E"/>
    <w:rsid w:val="00EF52A7"/>
    <w:rsid w:val="00EF52AA"/>
    <w:rsid w:val="00EF5434"/>
    <w:rsid w:val="00EF5644"/>
    <w:rsid w:val="00EF59AB"/>
    <w:rsid w:val="00EF5B6A"/>
    <w:rsid w:val="00EF5EBE"/>
    <w:rsid w:val="00EF5F12"/>
    <w:rsid w:val="00EF60B1"/>
    <w:rsid w:val="00EF60C8"/>
    <w:rsid w:val="00EF63E9"/>
    <w:rsid w:val="00EF6807"/>
    <w:rsid w:val="00EF6873"/>
    <w:rsid w:val="00EF69B8"/>
    <w:rsid w:val="00EF6A94"/>
    <w:rsid w:val="00EF706A"/>
    <w:rsid w:val="00EF726F"/>
    <w:rsid w:val="00EF7378"/>
    <w:rsid w:val="00EF7835"/>
    <w:rsid w:val="00EF78E2"/>
    <w:rsid w:val="00EF7A64"/>
    <w:rsid w:val="00EF7AC4"/>
    <w:rsid w:val="00F000F3"/>
    <w:rsid w:val="00F001C7"/>
    <w:rsid w:val="00F006DF"/>
    <w:rsid w:val="00F00949"/>
    <w:rsid w:val="00F009AD"/>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DF"/>
    <w:rsid w:val="00F05FFD"/>
    <w:rsid w:val="00F062B5"/>
    <w:rsid w:val="00F06593"/>
    <w:rsid w:val="00F0677E"/>
    <w:rsid w:val="00F06846"/>
    <w:rsid w:val="00F07371"/>
    <w:rsid w:val="00F07553"/>
    <w:rsid w:val="00F076B6"/>
    <w:rsid w:val="00F100E8"/>
    <w:rsid w:val="00F10346"/>
    <w:rsid w:val="00F1038A"/>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B79"/>
    <w:rsid w:val="00F14149"/>
    <w:rsid w:val="00F14203"/>
    <w:rsid w:val="00F1464F"/>
    <w:rsid w:val="00F1467C"/>
    <w:rsid w:val="00F14A34"/>
    <w:rsid w:val="00F15916"/>
    <w:rsid w:val="00F15AB8"/>
    <w:rsid w:val="00F15ED9"/>
    <w:rsid w:val="00F161FE"/>
    <w:rsid w:val="00F16B27"/>
    <w:rsid w:val="00F16C7E"/>
    <w:rsid w:val="00F16EFA"/>
    <w:rsid w:val="00F17088"/>
    <w:rsid w:val="00F174E1"/>
    <w:rsid w:val="00F1798A"/>
    <w:rsid w:val="00F17A4D"/>
    <w:rsid w:val="00F17C8B"/>
    <w:rsid w:val="00F17D3F"/>
    <w:rsid w:val="00F17FD8"/>
    <w:rsid w:val="00F202F5"/>
    <w:rsid w:val="00F20497"/>
    <w:rsid w:val="00F20542"/>
    <w:rsid w:val="00F205D0"/>
    <w:rsid w:val="00F20745"/>
    <w:rsid w:val="00F20A91"/>
    <w:rsid w:val="00F20BDA"/>
    <w:rsid w:val="00F20C6C"/>
    <w:rsid w:val="00F2103B"/>
    <w:rsid w:val="00F21308"/>
    <w:rsid w:val="00F213B5"/>
    <w:rsid w:val="00F2150E"/>
    <w:rsid w:val="00F215AB"/>
    <w:rsid w:val="00F21A4C"/>
    <w:rsid w:val="00F21BD8"/>
    <w:rsid w:val="00F21C39"/>
    <w:rsid w:val="00F21D54"/>
    <w:rsid w:val="00F21D8E"/>
    <w:rsid w:val="00F21E53"/>
    <w:rsid w:val="00F2226D"/>
    <w:rsid w:val="00F2257C"/>
    <w:rsid w:val="00F22986"/>
    <w:rsid w:val="00F22D3A"/>
    <w:rsid w:val="00F22FA9"/>
    <w:rsid w:val="00F23144"/>
    <w:rsid w:val="00F23337"/>
    <w:rsid w:val="00F2335E"/>
    <w:rsid w:val="00F233C0"/>
    <w:rsid w:val="00F235DB"/>
    <w:rsid w:val="00F23729"/>
    <w:rsid w:val="00F23861"/>
    <w:rsid w:val="00F23B09"/>
    <w:rsid w:val="00F23BAE"/>
    <w:rsid w:val="00F23C2E"/>
    <w:rsid w:val="00F23E27"/>
    <w:rsid w:val="00F23E7F"/>
    <w:rsid w:val="00F24065"/>
    <w:rsid w:val="00F2438E"/>
    <w:rsid w:val="00F243CF"/>
    <w:rsid w:val="00F247C3"/>
    <w:rsid w:val="00F25163"/>
    <w:rsid w:val="00F25306"/>
    <w:rsid w:val="00F25579"/>
    <w:rsid w:val="00F25AC6"/>
    <w:rsid w:val="00F25BB1"/>
    <w:rsid w:val="00F26B4E"/>
    <w:rsid w:val="00F26DAA"/>
    <w:rsid w:val="00F273C6"/>
    <w:rsid w:val="00F2764A"/>
    <w:rsid w:val="00F279A3"/>
    <w:rsid w:val="00F27D78"/>
    <w:rsid w:val="00F27EAE"/>
    <w:rsid w:val="00F30343"/>
    <w:rsid w:val="00F305AD"/>
    <w:rsid w:val="00F307CC"/>
    <w:rsid w:val="00F30D1A"/>
    <w:rsid w:val="00F30D3F"/>
    <w:rsid w:val="00F30ECD"/>
    <w:rsid w:val="00F30F49"/>
    <w:rsid w:val="00F311D3"/>
    <w:rsid w:val="00F3139F"/>
    <w:rsid w:val="00F31416"/>
    <w:rsid w:val="00F315B3"/>
    <w:rsid w:val="00F31989"/>
    <w:rsid w:val="00F31D12"/>
    <w:rsid w:val="00F31E1E"/>
    <w:rsid w:val="00F3277E"/>
    <w:rsid w:val="00F3290F"/>
    <w:rsid w:val="00F32A1E"/>
    <w:rsid w:val="00F32D9E"/>
    <w:rsid w:val="00F33320"/>
    <w:rsid w:val="00F3364F"/>
    <w:rsid w:val="00F3388A"/>
    <w:rsid w:val="00F33C10"/>
    <w:rsid w:val="00F33EB7"/>
    <w:rsid w:val="00F34156"/>
    <w:rsid w:val="00F342E2"/>
    <w:rsid w:val="00F34351"/>
    <w:rsid w:val="00F34478"/>
    <w:rsid w:val="00F3477D"/>
    <w:rsid w:val="00F34963"/>
    <w:rsid w:val="00F34A06"/>
    <w:rsid w:val="00F34B44"/>
    <w:rsid w:val="00F3514B"/>
    <w:rsid w:val="00F352A7"/>
    <w:rsid w:val="00F35718"/>
    <w:rsid w:val="00F360C1"/>
    <w:rsid w:val="00F36351"/>
    <w:rsid w:val="00F363C3"/>
    <w:rsid w:val="00F363F3"/>
    <w:rsid w:val="00F365B2"/>
    <w:rsid w:val="00F366D0"/>
    <w:rsid w:val="00F36769"/>
    <w:rsid w:val="00F36C26"/>
    <w:rsid w:val="00F36CB5"/>
    <w:rsid w:val="00F36CD0"/>
    <w:rsid w:val="00F36EA7"/>
    <w:rsid w:val="00F36F78"/>
    <w:rsid w:val="00F37157"/>
    <w:rsid w:val="00F37279"/>
    <w:rsid w:val="00F37912"/>
    <w:rsid w:val="00F37A1E"/>
    <w:rsid w:val="00F37DCC"/>
    <w:rsid w:val="00F37E8C"/>
    <w:rsid w:val="00F37F0A"/>
    <w:rsid w:val="00F37F3C"/>
    <w:rsid w:val="00F400FD"/>
    <w:rsid w:val="00F40546"/>
    <w:rsid w:val="00F40600"/>
    <w:rsid w:val="00F40936"/>
    <w:rsid w:val="00F40AF5"/>
    <w:rsid w:val="00F40F33"/>
    <w:rsid w:val="00F41410"/>
    <w:rsid w:val="00F41607"/>
    <w:rsid w:val="00F41686"/>
    <w:rsid w:val="00F417A7"/>
    <w:rsid w:val="00F41A71"/>
    <w:rsid w:val="00F427F3"/>
    <w:rsid w:val="00F42A04"/>
    <w:rsid w:val="00F42D30"/>
    <w:rsid w:val="00F42F51"/>
    <w:rsid w:val="00F431F4"/>
    <w:rsid w:val="00F4325A"/>
    <w:rsid w:val="00F432EC"/>
    <w:rsid w:val="00F4390F"/>
    <w:rsid w:val="00F43CCB"/>
    <w:rsid w:val="00F43DE6"/>
    <w:rsid w:val="00F441D6"/>
    <w:rsid w:val="00F446C0"/>
    <w:rsid w:val="00F44881"/>
    <w:rsid w:val="00F44D57"/>
    <w:rsid w:val="00F45384"/>
    <w:rsid w:val="00F45B6A"/>
    <w:rsid w:val="00F45C3C"/>
    <w:rsid w:val="00F45F39"/>
    <w:rsid w:val="00F46DEE"/>
    <w:rsid w:val="00F46DF4"/>
    <w:rsid w:val="00F4722A"/>
    <w:rsid w:val="00F472FA"/>
    <w:rsid w:val="00F47334"/>
    <w:rsid w:val="00F47471"/>
    <w:rsid w:val="00F477C8"/>
    <w:rsid w:val="00F47CAB"/>
    <w:rsid w:val="00F47EA2"/>
    <w:rsid w:val="00F500A6"/>
    <w:rsid w:val="00F500AA"/>
    <w:rsid w:val="00F5026D"/>
    <w:rsid w:val="00F50AA0"/>
    <w:rsid w:val="00F50C23"/>
    <w:rsid w:val="00F51276"/>
    <w:rsid w:val="00F515AA"/>
    <w:rsid w:val="00F51CB6"/>
    <w:rsid w:val="00F51CD4"/>
    <w:rsid w:val="00F51DD5"/>
    <w:rsid w:val="00F51F0D"/>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606F"/>
    <w:rsid w:val="00F56276"/>
    <w:rsid w:val="00F5639B"/>
    <w:rsid w:val="00F5650A"/>
    <w:rsid w:val="00F56B82"/>
    <w:rsid w:val="00F56E8B"/>
    <w:rsid w:val="00F572AF"/>
    <w:rsid w:val="00F574F7"/>
    <w:rsid w:val="00F5768F"/>
    <w:rsid w:val="00F5773F"/>
    <w:rsid w:val="00F57744"/>
    <w:rsid w:val="00F57B96"/>
    <w:rsid w:val="00F57E05"/>
    <w:rsid w:val="00F57FB8"/>
    <w:rsid w:val="00F60003"/>
    <w:rsid w:val="00F6013E"/>
    <w:rsid w:val="00F60237"/>
    <w:rsid w:val="00F60279"/>
    <w:rsid w:val="00F60355"/>
    <w:rsid w:val="00F60575"/>
    <w:rsid w:val="00F60590"/>
    <w:rsid w:val="00F606B3"/>
    <w:rsid w:val="00F60B89"/>
    <w:rsid w:val="00F61147"/>
    <w:rsid w:val="00F6171E"/>
    <w:rsid w:val="00F6175F"/>
    <w:rsid w:val="00F617E7"/>
    <w:rsid w:val="00F61C05"/>
    <w:rsid w:val="00F61E88"/>
    <w:rsid w:val="00F61EC6"/>
    <w:rsid w:val="00F62579"/>
    <w:rsid w:val="00F62A75"/>
    <w:rsid w:val="00F63826"/>
    <w:rsid w:val="00F63DB3"/>
    <w:rsid w:val="00F6486C"/>
    <w:rsid w:val="00F64B09"/>
    <w:rsid w:val="00F64E9E"/>
    <w:rsid w:val="00F64F3C"/>
    <w:rsid w:val="00F65864"/>
    <w:rsid w:val="00F65B44"/>
    <w:rsid w:val="00F6693B"/>
    <w:rsid w:val="00F66992"/>
    <w:rsid w:val="00F669D9"/>
    <w:rsid w:val="00F672BB"/>
    <w:rsid w:val="00F67472"/>
    <w:rsid w:val="00F6781F"/>
    <w:rsid w:val="00F678D6"/>
    <w:rsid w:val="00F678E2"/>
    <w:rsid w:val="00F67A03"/>
    <w:rsid w:val="00F67AC3"/>
    <w:rsid w:val="00F700C8"/>
    <w:rsid w:val="00F7027D"/>
    <w:rsid w:val="00F703A4"/>
    <w:rsid w:val="00F70418"/>
    <w:rsid w:val="00F704FD"/>
    <w:rsid w:val="00F70D1C"/>
    <w:rsid w:val="00F70D34"/>
    <w:rsid w:val="00F70EDA"/>
    <w:rsid w:val="00F7117D"/>
    <w:rsid w:val="00F713A0"/>
    <w:rsid w:val="00F716D4"/>
    <w:rsid w:val="00F7195E"/>
    <w:rsid w:val="00F71B15"/>
    <w:rsid w:val="00F720DC"/>
    <w:rsid w:val="00F722B7"/>
    <w:rsid w:val="00F72834"/>
    <w:rsid w:val="00F72847"/>
    <w:rsid w:val="00F72949"/>
    <w:rsid w:val="00F72A6F"/>
    <w:rsid w:val="00F72ED2"/>
    <w:rsid w:val="00F72F00"/>
    <w:rsid w:val="00F731D9"/>
    <w:rsid w:val="00F735E7"/>
    <w:rsid w:val="00F73AC8"/>
    <w:rsid w:val="00F73B2C"/>
    <w:rsid w:val="00F73C29"/>
    <w:rsid w:val="00F73DDF"/>
    <w:rsid w:val="00F74446"/>
    <w:rsid w:val="00F747B7"/>
    <w:rsid w:val="00F749C5"/>
    <w:rsid w:val="00F74BB0"/>
    <w:rsid w:val="00F74EFF"/>
    <w:rsid w:val="00F75138"/>
    <w:rsid w:val="00F754F0"/>
    <w:rsid w:val="00F7579F"/>
    <w:rsid w:val="00F758E7"/>
    <w:rsid w:val="00F75B1C"/>
    <w:rsid w:val="00F75DE5"/>
    <w:rsid w:val="00F75FF4"/>
    <w:rsid w:val="00F76345"/>
    <w:rsid w:val="00F763FE"/>
    <w:rsid w:val="00F7660A"/>
    <w:rsid w:val="00F768F2"/>
    <w:rsid w:val="00F76EBF"/>
    <w:rsid w:val="00F76EF6"/>
    <w:rsid w:val="00F76F71"/>
    <w:rsid w:val="00F770ED"/>
    <w:rsid w:val="00F77234"/>
    <w:rsid w:val="00F774C2"/>
    <w:rsid w:val="00F775AD"/>
    <w:rsid w:val="00F77983"/>
    <w:rsid w:val="00F779AA"/>
    <w:rsid w:val="00F77D20"/>
    <w:rsid w:val="00F77F7B"/>
    <w:rsid w:val="00F8014F"/>
    <w:rsid w:val="00F80639"/>
    <w:rsid w:val="00F8073B"/>
    <w:rsid w:val="00F808B9"/>
    <w:rsid w:val="00F80CE6"/>
    <w:rsid w:val="00F80E90"/>
    <w:rsid w:val="00F81151"/>
    <w:rsid w:val="00F81390"/>
    <w:rsid w:val="00F813F9"/>
    <w:rsid w:val="00F81892"/>
    <w:rsid w:val="00F8191B"/>
    <w:rsid w:val="00F81A57"/>
    <w:rsid w:val="00F81C66"/>
    <w:rsid w:val="00F8292B"/>
    <w:rsid w:val="00F82A05"/>
    <w:rsid w:val="00F83083"/>
    <w:rsid w:val="00F830C7"/>
    <w:rsid w:val="00F83520"/>
    <w:rsid w:val="00F83917"/>
    <w:rsid w:val="00F83B5C"/>
    <w:rsid w:val="00F83DF5"/>
    <w:rsid w:val="00F840B0"/>
    <w:rsid w:val="00F843A4"/>
    <w:rsid w:val="00F844F2"/>
    <w:rsid w:val="00F8454F"/>
    <w:rsid w:val="00F847A1"/>
    <w:rsid w:val="00F848DB"/>
    <w:rsid w:val="00F849D9"/>
    <w:rsid w:val="00F84C9F"/>
    <w:rsid w:val="00F84E0B"/>
    <w:rsid w:val="00F850A0"/>
    <w:rsid w:val="00F850DE"/>
    <w:rsid w:val="00F85437"/>
    <w:rsid w:val="00F858F6"/>
    <w:rsid w:val="00F85BD6"/>
    <w:rsid w:val="00F85EB5"/>
    <w:rsid w:val="00F85FA4"/>
    <w:rsid w:val="00F85FD0"/>
    <w:rsid w:val="00F86232"/>
    <w:rsid w:val="00F86516"/>
    <w:rsid w:val="00F86A3D"/>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D3"/>
    <w:rsid w:val="00F918E1"/>
    <w:rsid w:val="00F919AA"/>
    <w:rsid w:val="00F91C06"/>
    <w:rsid w:val="00F91D43"/>
    <w:rsid w:val="00F91F5A"/>
    <w:rsid w:val="00F920BC"/>
    <w:rsid w:val="00F921B8"/>
    <w:rsid w:val="00F921D6"/>
    <w:rsid w:val="00F9291D"/>
    <w:rsid w:val="00F92A82"/>
    <w:rsid w:val="00F931FC"/>
    <w:rsid w:val="00F93418"/>
    <w:rsid w:val="00F9358D"/>
    <w:rsid w:val="00F93E4A"/>
    <w:rsid w:val="00F94286"/>
    <w:rsid w:val="00F94662"/>
    <w:rsid w:val="00F947CA"/>
    <w:rsid w:val="00F949EE"/>
    <w:rsid w:val="00F95271"/>
    <w:rsid w:val="00F95382"/>
    <w:rsid w:val="00F953AB"/>
    <w:rsid w:val="00F95402"/>
    <w:rsid w:val="00F95413"/>
    <w:rsid w:val="00F95785"/>
    <w:rsid w:val="00F958B9"/>
    <w:rsid w:val="00F958CD"/>
    <w:rsid w:val="00F95CA4"/>
    <w:rsid w:val="00F95DB1"/>
    <w:rsid w:val="00F95F5C"/>
    <w:rsid w:val="00F95F7B"/>
    <w:rsid w:val="00F963C9"/>
    <w:rsid w:val="00F9653D"/>
    <w:rsid w:val="00F96969"/>
    <w:rsid w:val="00F96B0A"/>
    <w:rsid w:val="00F96DDB"/>
    <w:rsid w:val="00F96E3F"/>
    <w:rsid w:val="00F970BF"/>
    <w:rsid w:val="00F974FB"/>
    <w:rsid w:val="00F97837"/>
    <w:rsid w:val="00F97884"/>
    <w:rsid w:val="00F97BFE"/>
    <w:rsid w:val="00F97D77"/>
    <w:rsid w:val="00F97D87"/>
    <w:rsid w:val="00F97F6A"/>
    <w:rsid w:val="00F97FB9"/>
    <w:rsid w:val="00FA00DB"/>
    <w:rsid w:val="00FA0265"/>
    <w:rsid w:val="00FA055B"/>
    <w:rsid w:val="00FA059C"/>
    <w:rsid w:val="00FA0C6D"/>
    <w:rsid w:val="00FA13BD"/>
    <w:rsid w:val="00FA147B"/>
    <w:rsid w:val="00FA1A10"/>
    <w:rsid w:val="00FA1BAC"/>
    <w:rsid w:val="00FA1C7F"/>
    <w:rsid w:val="00FA1EA6"/>
    <w:rsid w:val="00FA1EB1"/>
    <w:rsid w:val="00FA2496"/>
    <w:rsid w:val="00FA2983"/>
    <w:rsid w:val="00FA2DFF"/>
    <w:rsid w:val="00FA2F5A"/>
    <w:rsid w:val="00FA2FEA"/>
    <w:rsid w:val="00FA319D"/>
    <w:rsid w:val="00FA3352"/>
    <w:rsid w:val="00FA3BAD"/>
    <w:rsid w:val="00FA401E"/>
    <w:rsid w:val="00FA44B8"/>
    <w:rsid w:val="00FA47C8"/>
    <w:rsid w:val="00FA4AAA"/>
    <w:rsid w:val="00FA4D3D"/>
    <w:rsid w:val="00FA4E53"/>
    <w:rsid w:val="00FA537E"/>
    <w:rsid w:val="00FA5653"/>
    <w:rsid w:val="00FA56C4"/>
    <w:rsid w:val="00FA5868"/>
    <w:rsid w:val="00FA588B"/>
    <w:rsid w:val="00FA632A"/>
    <w:rsid w:val="00FA68D6"/>
    <w:rsid w:val="00FA7102"/>
    <w:rsid w:val="00FA758A"/>
    <w:rsid w:val="00FA75EA"/>
    <w:rsid w:val="00FA797E"/>
    <w:rsid w:val="00FA79C8"/>
    <w:rsid w:val="00FA79F5"/>
    <w:rsid w:val="00FA79FD"/>
    <w:rsid w:val="00FA7E4E"/>
    <w:rsid w:val="00FB02AB"/>
    <w:rsid w:val="00FB033C"/>
    <w:rsid w:val="00FB05A4"/>
    <w:rsid w:val="00FB066E"/>
    <w:rsid w:val="00FB0A9A"/>
    <w:rsid w:val="00FB0A9E"/>
    <w:rsid w:val="00FB0B2E"/>
    <w:rsid w:val="00FB0E0B"/>
    <w:rsid w:val="00FB13EB"/>
    <w:rsid w:val="00FB1758"/>
    <w:rsid w:val="00FB176B"/>
    <w:rsid w:val="00FB1818"/>
    <w:rsid w:val="00FB1E8A"/>
    <w:rsid w:val="00FB21CE"/>
    <w:rsid w:val="00FB2358"/>
    <w:rsid w:val="00FB24BF"/>
    <w:rsid w:val="00FB2563"/>
    <w:rsid w:val="00FB265B"/>
    <w:rsid w:val="00FB2897"/>
    <w:rsid w:val="00FB2BFA"/>
    <w:rsid w:val="00FB2C4A"/>
    <w:rsid w:val="00FB2CCA"/>
    <w:rsid w:val="00FB2CF4"/>
    <w:rsid w:val="00FB2DB3"/>
    <w:rsid w:val="00FB309C"/>
    <w:rsid w:val="00FB3284"/>
    <w:rsid w:val="00FB34AE"/>
    <w:rsid w:val="00FB3A06"/>
    <w:rsid w:val="00FB3A2B"/>
    <w:rsid w:val="00FB3B8D"/>
    <w:rsid w:val="00FB3B94"/>
    <w:rsid w:val="00FB3EAF"/>
    <w:rsid w:val="00FB3F04"/>
    <w:rsid w:val="00FB4325"/>
    <w:rsid w:val="00FB4499"/>
    <w:rsid w:val="00FB467C"/>
    <w:rsid w:val="00FB4ACC"/>
    <w:rsid w:val="00FB4C67"/>
    <w:rsid w:val="00FB4F07"/>
    <w:rsid w:val="00FB5017"/>
    <w:rsid w:val="00FB5090"/>
    <w:rsid w:val="00FB5359"/>
    <w:rsid w:val="00FB58A7"/>
    <w:rsid w:val="00FB5905"/>
    <w:rsid w:val="00FB5951"/>
    <w:rsid w:val="00FB5B03"/>
    <w:rsid w:val="00FB5BD9"/>
    <w:rsid w:val="00FB6088"/>
    <w:rsid w:val="00FB60CA"/>
    <w:rsid w:val="00FB6185"/>
    <w:rsid w:val="00FB6865"/>
    <w:rsid w:val="00FB6974"/>
    <w:rsid w:val="00FB69F2"/>
    <w:rsid w:val="00FB6A47"/>
    <w:rsid w:val="00FB6BE5"/>
    <w:rsid w:val="00FB6E30"/>
    <w:rsid w:val="00FB6FE3"/>
    <w:rsid w:val="00FB7248"/>
    <w:rsid w:val="00FB7665"/>
    <w:rsid w:val="00FB78C0"/>
    <w:rsid w:val="00FB79D1"/>
    <w:rsid w:val="00FB7C28"/>
    <w:rsid w:val="00FB7C37"/>
    <w:rsid w:val="00FB7F95"/>
    <w:rsid w:val="00FC0076"/>
    <w:rsid w:val="00FC0633"/>
    <w:rsid w:val="00FC0964"/>
    <w:rsid w:val="00FC0CDC"/>
    <w:rsid w:val="00FC0DA0"/>
    <w:rsid w:val="00FC113D"/>
    <w:rsid w:val="00FC1478"/>
    <w:rsid w:val="00FC174F"/>
    <w:rsid w:val="00FC17C7"/>
    <w:rsid w:val="00FC17F0"/>
    <w:rsid w:val="00FC1A87"/>
    <w:rsid w:val="00FC1B09"/>
    <w:rsid w:val="00FC1B93"/>
    <w:rsid w:val="00FC1C02"/>
    <w:rsid w:val="00FC20C4"/>
    <w:rsid w:val="00FC33EB"/>
    <w:rsid w:val="00FC36E4"/>
    <w:rsid w:val="00FC3BCC"/>
    <w:rsid w:val="00FC3C34"/>
    <w:rsid w:val="00FC3CF0"/>
    <w:rsid w:val="00FC4231"/>
    <w:rsid w:val="00FC4A63"/>
    <w:rsid w:val="00FC4E41"/>
    <w:rsid w:val="00FC4E5E"/>
    <w:rsid w:val="00FC5333"/>
    <w:rsid w:val="00FC5B1C"/>
    <w:rsid w:val="00FC5C86"/>
    <w:rsid w:val="00FC5CAB"/>
    <w:rsid w:val="00FC5D8A"/>
    <w:rsid w:val="00FC5F8C"/>
    <w:rsid w:val="00FC6068"/>
    <w:rsid w:val="00FC7009"/>
    <w:rsid w:val="00FC72B0"/>
    <w:rsid w:val="00FC731C"/>
    <w:rsid w:val="00FC74CE"/>
    <w:rsid w:val="00FC7650"/>
    <w:rsid w:val="00FC7B87"/>
    <w:rsid w:val="00FC7C81"/>
    <w:rsid w:val="00FC7CE7"/>
    <w:rsid w:val="00FC7D8C"/>
    <w:rsid w:val="00FD0101"/>
    <w:rsid w:val="00FD06B9"/>
    <w:rsid w:val="00FD0B95"/>
    <w:rsid w:val="00FD0BC2"/>
    <w:rsid w:val="00FD0C0F"/>
    <w:rsid w:val="00FD0D5D"/>
    <w:rsid w:val="00FD11DB"/>
    <w:rsid w:val="00FD1494"/>
    <w:rsid w:val="00FD163C"/>
    <w:rsid w:val="00FD18FD"/>
    <w:rsid w:val="00FD1BA4"/>
    <w:rsid w:val="00FD1CF8"/>
    <w:rsid w:val="00FD218A"/>
    <w:rsid w:val="00FD236C"/>
    <w:rsid w:val="00FD250F"/>
    <w:rsid w:val="00FD2727"/>
    <w:rsid w:val="00FD27B1"/>
    <w:rsid w:val="00FD2B1D"/>
    <w:rsid w:val="00FD2BF9"/>
    <w:rsid w:val="00FD2C2E"/>
    <w:rsid w:val="00FD2C5F"/>
    <w:rsid w:val="00FD2D78"/>
    <w:rsid w:val="00FD2F50"/>
    <w:rsid w:val="00FD32B1"/>
    <w:rsid w:val="00FD36C6"/>
    <w:rsid w:val="00FD38BE"/>
    <w:rsid w:val="00FD3E2C"/>
    <w:rsid w:val="00FD3FD6"/>
    <w:rsid w:val="00FD40D8"/>
    <w:rsid w:val="00FD4189"/>
    <w:rsid w:val="00FD418C"/>
    <w:rsid w:val="00FD4340"/>
    <w:rsid w:val="00FD451D"/>
    <w:rsid w:val="00FD45D9"/>
    <w:rsid w:val="00FD496B"/>
    <w:rsid w:val="00FD5039"/>
    <w:rsid w:val="00FD50A7"/>
    <w:rsid w:val="00FD5731"/>
    <w:rsid w:val="00FD5D27"/>
    <w:rsid w:val="00FD6355"/>
    <w:rsid w:val="00FD63DD"/>
    <w:rsid w:val="00FD63F9"/>
    <w:rsid w:val="00FD65C6"/>
    <w:rsid w:val="00FD665B"/>
    <w:rsid w:val="00FD69E7"/>
    <w:rsid w:val="00FD6A9C"/>
    <w:rsid w:val="00FD6C0A"/>
    <w:rsid w:val="00FD6CA5"/>
    <w:rsid w:val="00FD6D5D"/>
    <w:rsid w:val="00FD6F3C"/>
    <w:rsid w:val="00FD7038"/>
    <w:rsid w:val="00FD741C"/>
    <w:rsid w:val="00FD75D0"/>
    <w:rsid w:val="00FD760B"/>
    <w:rsid w:val="00FE008F"/>
    <w:rsid w:val="00FE075C"/>
    <w:rsid w:val="00FE0864"/>
    <w:rsid w:val="00FE08AF"/>
    <w:rsid w:val="00FE09E5"/>
    <w:rsid w:val="00FE0BC0"/>
    <w:rsid w:val="00FE0DDA"/>
    <w:rsid w:val="00FE12AB"/>
    <w:rsid w:val="00FE1B09"/>
    <w:rsid w:val="00FE1D30"/>
    <w:rsid w:val="00FE1F16"/>
    <w:rsid w:val="00FE221A"/>
    <w:rsid w:val="00FE22A5"/>
    <w:rsid w:val="00FE22EE"/>
    <w:rsid w:val="00FE25A2"/>
    <w:rsid w:val="00FE2DA4"/>
    <w:rsid w:val="00FE2E32"/>
    <w:rsid w:val="00FE33BF"/>
    <w:rsid w:val="00FE3504"/>
    <w:rsid w:val="00FE35F7"/>
    <w:rsid w:val="00FE363D"/>
    <w:rsid w:val="00FE3851"/>
    <w:rsid w:val="00FE3DB4"/>
    <w:rsid w:val="00FE3EAE"/>
    <w:rsid w:val="00FE3F17"/>
    <w:rsid w:val="00FE3FBD"/>
    <w:rsid w:val="00FE40C6"/>
    <w:rsid w:val="00FE4421"/>
    <w:rsid w:val="00FE4931"/>
    <w:rsid w:val="00FE4A80"/>
    <w:rsid w:val="00FE4ACF"/>
    <w:rsid w:val="00FE5298"/>
    <w:rsid w:val="00FE5752"/>
    <w:rsid w:val="00FE5D6B"/>
    <w:rsid w:val="00FE5E54"/>
    <w:rsid w:val="00FE641D"/>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38D"/>
    <w:rsid w:val="00FF2399"/>
    <w:rsid w:val="00FF284F"/>
    <w:rsid w:val="00FF2BA3"/>
    <w:rsid w:val="00FF2D7A"/>
    <w:rsid w:val="00FF2F10"/>
    <w:rsid w:val="00FF3C5F"/>
    <w:rsid w:val="00FF3CD8"/>
    <w:rsid w:val="00FF3D19"/>
    <w:rsid w:val="00FF41F9"/>
    <w:rsid w:val="00FF43A9"/>
    <w:rsid w:val="00FF4E1B"/>
    <w:rsid w:val="00FF4E60"/>
    <w:rsid w:val="00FF50DD"/>
    <w:rsid w:val="00FF5109"/>
    <w:rsid w:val="00FF5155"/>
    <w:rsid w:val="00FF52D4"/>
    <w:rsid w:val="00FF5524"/>
    <w:rsid w:val="00FF59DB"/>
    <w:rsid w:val="00FF5B4A"/>
    <w:rsid w:val="00FF5B83"/>
    <w:rsid w:val="00FF5FAE"/>
    <w:rsid w:val="00FF6255"/>
    <w:rsid w:val="00FF64F2"/>
    <w:rsid w:val="00FF65E5"/>
    <w:rsid w:val="00FF66E4"/>
    <w:rsid w:val="00FF6C97"/>
    <w:rsid w:val="00FF6FF6"/>
    <w:rsid w:val="00FF7525"/>
    <w:rsid w:val="00FF76D1"/>
    <w:rsid w:val="00FF78EF"/>
    <w:rsid w:val="00FF793C"/>
    <w:rsid w:val="00FF7C21"/>
    <w:rsid w:val="00FF7F22"/>
    <w:rsid w:val="013816C9"/>
    <w:rsid w:val="015D14F5"/>
    <w:rsid w:val="016ABF0E"/>
    <w:rsid w:val="019F6719"/>
    <w:rsid w:val="01B89E9F"/>
    <w:rsid w:val="01C9DF69"/>
    <w:rsid w:val="01F71677"/>
    <w:rsid w:val="020A48BE"/>
    <w:rsid w:val="02498130"/>
    <w:rsid w:val="025E2C93"/>
    <w:rsid w:val="0262A5D7"/>
    <w:rsid w:val="0284C6CF"/>
    <w:rsid w:val="02947D6F"/>
    <w:rsid w:val="02C3D53A"/>
    <w:rsid w:val="02C81106"/>
    <w:rsid w:val="03045862"/>
    <w:rsid w:val="03066D0B"/>
    <w:rsid w:val="03506D5F"/>
    <w:rsid w:val="03F5AB1D"/>
    <w:rsid w:val="040A94C3"/>
    <w:rsid w:val="042A9F7F"/>
    <w:rsid w:val="043AA7A8"/>
    <w:rsid w:val="04776590"/>
    <w:rsid w:val="047F2984"/>
    <w:rsid w:val="04C61313"/>
    <w:rsid w:val="04E15B2C"/>
    <w:rsid w:val="05061C12"/>
    <w:rsid w:val="0583FBC3"/>
    <w:rsid w:val="05A29E99"/>
    <w:rsid w:val="05AFE77E"/>
    <w:rsid w:val="05CD55F3"/>
    <w:rsid w:val="05FD46E2"/>
    <w:rsid w:val="06103BA2"/>
    <w:rsid w:val="06216089"/>
    <w:rsid w:val="06585914"/>
    <w:rsid w:val="067868A1"/>
    <w:rsid w:val="06834417"/>
    <w:rsid w:val="068ABE55"/>
    <w:rsid w:val="06D09D27"/>
    <w:rsid w:val="06D23FAA"/>
    <w:rsid w:val="06DA6106"/>
    <w:rsid w:val="06DCD475"/>
    <w:rsid w:val="06DD35B4"/>
    <w:rsid w:val="06F62F40"/>
    <w:rsid w:val="06FE5C05"/>
    <w:rsid w:val="070D9E1C"/>
    <w:rsid w:val="07271FA2"/>
    <w:rsid w:val="07413B4C"/>
    <w:rsid w:val="075173BF"/>
    <w:rsid w:val="075AC16F"/>
    <w:rsid w:val="07645028"/>
    <w:rsid w:val="0771AC56"/>
    <w:rsid w:val="077607F3"/>
    <w:rsid w:val="07B170E1"/>
    <w:rsid w:val="07B694CB"/>
    <w:rsid w:val="07D7AB15"/>
    <w:rsid w:val="0894875E"/>
    <w:rsid w:val="089A2C66"/>
    <w:rsid w:val="08BA40EF"/>
    <w:rsid w:val="08C1A4B6"/>
    <w:rsid w:val="08F60DD1"/>
    <w:rsid w:val="09185B54"/>
    <w:rsid w:val="092172AD"/>
    <w:rsid w:val="092849A1"/>
    <w:rsid w:val="0974EC1A"/>
    <w:rsid w:val="09B08E11"/>
    <w:rsid w:val="09BAC545"/>
    <w:rsid w:val="09BFE5E7"/>
    <w:rsid w:val="0A177781"/>
    <w:rsid w:val="0A31EF7D"/>
    <w:rsid w:val="0A5AF7AC"/>
    <w:rsid w:val="0A5EC064"/>
    <w:rsid w:val="0AA683A2"/>
    <w:rsid w:val="0AF475E8"/>
    <w:rsid w:val="0B1E551F"/>
    <w:rsid w:val="0B468CE6"/>
    <w:rsid w:val="0B60B48B"/>
    <w:rsid w:val="0B7CA475"/>
    <w:rsid w:val="0BA2E89C"/>
    <w:rsid w:val="0C1B6C95"/>
    <w:rsid w:val="0C2DB0B6"/>
    <w:rsid w:val="0C3B7D7D"/>
    <w:rsid w:val="0C6D3389"/>
    <w:rsid w:val="0C7679FF"/>
    <w:rsid w:val="0C7AAB98"/>
    <w:rsid w:val="0C82AED9"/>
    <w:rsid w:val="0CA885C5"/>
    <w:rsid w:val="0CFACDD9"/>
    <w:rsid w:val="0D7317CD"/>
    <w:rsid w:val="0D8CE22E"/>
    <w:rsid w:val="0DD0009E"/>
    <w:rsid w:val="0E28D8BB"/>
    <w:rsid w:val="0E2EF9AC"/>
    <w:rsid w:val="0E4BB7F4"/>
    <w:rsid w:val="0E5FF3D6"/>
    <w:rsid w:val="0E73EFF5"/>
    <w:rsid w:val="0E7A7FB0"/>
    <w:rsid w:val="0EA371E6"/>
    <w:rsid w:val="0EB0231D"/>
    <w:rsid w:val="0EBE6D36"/>
    <w:rsid w:val="0F1B4039"/>
    <w:rsid w:val="0F242FD9"/>
    <w:rsid w:val="0F4B567B"/>
    <w:rsid w:val="0F5DB643"/>
    <w:rsid w:val="0F722302"/>
    <w:rsid w:val="0F81872C"/>
    <w:rsid w:val="0FA000F0"/>
    <w:rsid w:val="0FA8791C"/>
    <w:rsid w:val="0FC0E1FC"/>
    <w:rsid w:val="0FC7862E"/>
    <w:rsid w:val="0FD0F4F1"/>
    <w:rsid w:val="0FE4CA89"/>
    <w:rsid w:val="0FE87026"/>
    <w:rsid w:val="100D31B3"/>
    <w:rsid w:val="1011CBA9"/>
    <w:rsid w:val="103FC462"/>
    <w:rsid w:val="1041E683"/>
    <w:rsid w:val="1060148B"/>
    <w:rsid w:val="108879DA"/>
    <w:rsid w:val="109190D2"/>
    <w:rsid w:val="113A149C"/>
    <w:rsid w:val="11C319D0"/>
    <w:rsid w:val="11F4DDAD"/>
    <w:rsid w:val="121D1105"/>
    <w:rsid w:val="12390A21"/>
    <w:rsid w:val="12B903E7"/>
    <w:rsid w:val="1304A15C"/>
    <w:rsid w:val="132339D6"/>
    <w:rsid w:val="1387446D"/>
    <w:rsid w:val="1462C720"/>
    <w:rsid w:val="14EB4AA8"/>
    <w:rsid w:val="1506B161"/>
    <w:rsid w:val="153689E3"/>
    <w:rsid w:val="15468145"/>
    <w:rsid w:val="1573B477"/>
    <w:rsid w:val="15A2B791"/>
    <w:rsid w:val="15FC4F8F"/>
    <w:rsid w:val="16297B75"/>
    <w:rsid w:val="1651D6B4"/>
    <w:rsid w:val="1658ACB0"/>
    <w:rsid w:val="16649D38"/>
    <w:rsid w:val="1693406D"/>
    <w:rsid w:val="16B3B44F"/>
    <w:rsid w:val="16C53275"/>
    <w:rsid w:val="16CEF801"/>
    <w:rsid w:val="171A0251"/>
    <w:rsid w:val="175182C3"/>
    <w:rsid w:val="177D91A0"/>
    <w:rsid w:val="17869120"/>
    <w:rsid w:val="17A5E60F"/>
    <w:rsid w:val="17A91931"/>
    <w:rsid w:val="17E8EEFF"/>
    <w:rsid w:val="17EAA743"/>
    <w:rsid w:val="1844A7D4"/>
    <w:rsid w:val="18744AB8"/>
    <w:rsid w:val="18C4074C"/>
    <w:rsid w:val="18F950A9"/>
    <w:rsid w:val="18FE790D"/>
    <w:rsid w:val="192CA821"/>
    <w:rsid w:val="1940617E"/>
    <w:rsid w:val="195F189F"/>
    <w:rsid w:val="19616D19"/>
    <w:rsid w:val="19625614"/>
    <w:rsid w:val="1976C06C"/>
    <w:rsid w:val="1980F9B6"/>
    <w:rsid w:val="19BBCFA1"/>
    <w:rsid w:val="19ED74D2"/>
    <w:rsid w:val="19F2D0DB"/>
    <w:rsid w:val="1A220D11"/>
    <w:rsid w:val="1A67C32C"/>
    <w:rsid w:val="1A7F3F7D"/>
    <w:rsid w:val="1A954997"/>
    <w:rsid w:val="1AD102B0"/>
    <w:rsid w:val="1B2AF981"/>
    <w:rsid w:val="1B2F58F3"/>
    <w:rsid w:val="1B53F5B8"/>
    <w:rsid w:val="1B7141E0"/>
    <w:rsid w:val="1B86F99D"/>
    <w:rsid w:val="1B9F2BFB"/>
    <w:rsid w:val="1BA3EA22"/>
    <w:rsid w:val="1BD54670"/>
    <w:rsid w:val="1BD95C97"/>
    <w:rsid w:val="1C2538D1"/>
    <w:rsid w:val="1C25CE16"/>
    <w:rsid w:val="1C359D6C"/>
    <w:rsid w:val="1C7E87B9"/>
    <w:rsid w:val="1CFF3F74"/>
    <w:rsid w:val="1D19375F"/>
    <w:rsid w:val="1D1C34A6"/>
    <w:rsid w:val="1D4BA31D"/>
    <w:rsid w:val="1D5278B2"/>
    <w:rsid w:val="1D5D21D7"/>
    <w:rsid w:val="1D7017E6"/>
    <w:rsid w:val="1DEE4B39"/>
    <w:rsid w:val="1E22F813"/>
    <w:rsid w:val="1E250646"/>
    <w:rsid w:val="1E779103"/>
    <w:rsid w:val="1E843E49"/>
    <w:rsid w:val="1E84410A"/>
    <w:rsid w:val="1ED15ECF"/>
    <w:rsid w:val="1EE5A51C"/>
    <w:rsid w:val="1F339897"/>
    <w:rsid w:val="1F93CB6B"/>
    <w:rsid w:val="1F9D6E26"/>
    <w:rsid w:val="1FD42491"/>
    <w:rsid w:val="1FEF9201"/>
    <w:rsid w:val="20016F28"/>
    <w:rsid w:val="200B8FEB"/>
    <w:rsid w:val="203ED153"/>
    <w:rsid w:val="207DA286"/>
    <w:rsid w:val="20C1B3E2"/>
    <w:rsid w:val="20CF4669"/>
    <w:rsid w:val="210A3E06"/>
    <w:rsid w:val="21259BD1"/>
    <w:rsid w:val="212D895F"/>
    <w:rsid w:val="213CB678"/>
    <w:rsid w:val="21432A15"/>
    <w:rsid w:val="21656F1E"/>
    <w:rsid w:val="219D41BC"/>
    <w:rsid w:val="21A11070"/>
    <w:rsid w:val="21A1A7DC"/>
    <w:rsid w:val="21C44F58"/>
    <w:rsid w:val="21C4FF48"/>
    <w:rsid w:val="21F0C531"/>
    <w:rsid w:val="22153730"/>
    <w:rsid w:val="224B6202"/>
    <w:rsid w:val="22A00AF3"/>
    <w:rsid w:val="22D33B17"/>
    <w:rsid w:val="233E5E36"/>
    <w:rsid w:val="23767215"/>
    <w:rsid w:val="239A342B"/>
    <w:rsid w:val="23B932EF"/>
    <w:rsid w:val="23EF2ECF"/>
    <w:rsid w:val="2402B673"/>
    <w:rsid w:val="241628F1"/>
    <w:rsid w:val="243058BB"/>
    <w:rsid w:val="243498FA"/>
    <w:rsid w:val="243B28F5"/>
    <w:rsid w:val="24605B38"/>
    <w:rsid w:val="246B122F"/>
    <w:rsid w:val="246E5C81"/>
    <w:rsid w:val="24833ABF"/>
    <w:rsid w:val="24D0BC5F"/>
    <w:rsid w:val="252B8F2B"/>
    <w:rsid w:val="253D9F50"/>
    <w:rsid w:val="2598A012"/>
    <w:rsid w:val="26016A3E"/>
    <w:rsid w:val="2619251B"/>
    <w:rsid w:val="262C2AFF"/>
    <w:rsid w:val="26562865"/>
    <w:rsid w:val="2663C89C"/>
    <w:rsid w:val="2697BE7A"/>
    <w:rsid w:val="26DA17F5"/>
    <w:rsid w:val="26F7CEDD"/>
    <w:rsid w:val="2701C6D9"/>
    <w:rsid w:val="27690704"/>
    <w:rsid w:val="27C8DC65"/>
    <w:rsid w:val="2888F072"/>
    <w:rsid w:val="288937C0"/>
    <w:rsid w:val="28BC3249"/>
    <w:rsid w:val="28CDE972"/>
    <w:rsid w:val="29050D5D"/>
    <w:rsid w:val="291B51E1"/>
    <w:rsid w:val="292E6ED8"/>
    <w:rsid w:val="295DD68B"/>
    <w:rsid w:val="296F48FA"/>
    <w:rsid w:val="29CBD390"/>
    <w:rsid w:val="29EFE337"/>
    <w:rsid w:val="29F04302"/>
    <w:rsid w:val="2A2680E8"/>
    <w:rsid w:val="2A607B80"/>
    <w:rsid w:val="2A616534"/>
    <w:rsid w:val="2AA4CEB6"/>
    <w:rsid w:val="2ACC7E17"/>
    <w:rsid w:val="2AEE3B41"/>
    <w:rsid w:val="2B049074"/>
    <w:rsid w:val="2B45E4C9"/>
    <w:rsid w:val="2B894310"/>
    <w:rsid w:val="2BD6EA4A"/>
    <w:rsid w:val="2BF4385B"/>
    <w:rsid w:val="2BFFA72A"/>
    <w:rsid w:val="2C13D6C8"/>
    <w:rsid w:val="2C5B7AE3"/>
    <w:rsid w:val="2C836C6C"/>
    <w:rsid w:val="2CA64474"/>
    <w:rsid w:val="2CD551EB"/>
    <w:rsid w:val="2CF39127"/>
    <w:rsid w:val="2CFB53BB"/>
    <w:rsid w:val="2D1512BF"/>
    <w:rsid w:val="2D1E17A4"/>
    <w:rsid w:val="2D50030E"/>
    <w:rsid w:val="2D859DD6"/>
    <w:rsid w:val="2D8DB1D1"/>
    <w:rsid w:val="2D94F16C"/>
    <w:rsid w:val="2D9C4202"/>
    <w:rsid w:val="2DA03F54"/>
    <w:rsid w:val="2DBAD296"/>
    <w:rsid w:val="2DF72E46"/>
    <w:rsid w:val="2E09651B"/>
    <w:rsid w:val="2E1ACDE0"/>
    <w:rsid w:val="2E253259"/>
    <w:rsid w:val="2E3268E5"/>
    <w:rsid w:val="2E415173"/>
    <w:rsid w:val="2E4F9841"/>
    <w:rsid w:val="2E68352F"/>
    <w:rsid w:val="2E6A59E8"/>
    <w:rsid w:val="2E77C1A4"/>
    <w:rsid w:val="2E88DEAB"/>
    <w:rsid w:val="2E8D6D30"/>
    <w:rsid w:val="2E91A324"/>
    <w:rsid w:val="2E91AC12"/>
    <w:rsid w:val="2EA07736"/>
    <w:rsid w:val="2ED66622"/>
    <w:rsid w:val="2F1303B9"/>
    <w:rsid w:val="2F3BB25F"/>
    <w:rsid w:val="2F5E6FA3"/>
    <w:rsid w:val="2F82B651"/>
    <w:rsid w:val="2F866588"/>
    <w:rsid w:val="3019DD77"/>
    <w:rsid w:val="302D7385"/>
    <w:rsid w:val="304551CD"/>
    <w:rsid w:val="3069B389"/>
    <w:rsid w:val="30A1552F"/>
    <w:rsid w:val="30B2BBC7"/>
    <w:rsid w:val="30B5BA74"/>
    <w:rsid w:val="30DA9507"/>
    <w:rsid w:val="30E2273E"/>
    <w:rsid w:val="316F4C70"/>
    <w:rsid w:val="317E8E38"/>
    <w:rsid w:val="31A021B2"/>
    <w:rsid w:val="31F69D95"/>
    <w:rsid w:val="323CF22B"/>
    <w:rsid w:val="32412104"/>
    <w:rsid w:val="325A4E75"/>
    <w:rsid w:val="3262B8D0"/>
    <w:rsid w:val="326804AC"/>
    <w:rsid w:val="32AB348A"/>
    <w:rsid w:val="32C77E67"/>
    <w:rsid w:val="32CD9DC4"/>
    <w:rsid w:val="32CDDD09"/>
    <w:rsid w:val="32F94A98"/>
    <w:rsid w:val="330C73D1"/>
    <w:rsid w:val="331E0605"/>
    <w:rsid w:val="3367A0CD"/>
    <w:rsid w:val="33858525"/>
    <w:rsid w:val="338C444D"/>
    <w:rsid w:val="33942DF6"/>
    <w:rsid w:val="33C57BD9"/>
    <w:rsid w:val="33D867AE"/>
    <w:rsid w:val="343D6EE2"/>
    <w:rsid w:val="3447B53C"/>
    <w:rsid w:val="344DF686"/>
    <w:rsid w:val="3454D29B"/>
    <w:rsid w:val="347B198E"/>
    <w:rsid w:val="349CC015"/>
    <w:rsid w:val="349FE5D2"/>
    <w:rsid w:val="34E6BB8F"/>
    <w:rsid w:val="3512147A"/>
    <w:rsid w:val="3590AA62"/>
    <w:rsid w:val="35C777B9"/>
    <w:rsid w:val="35D5C39A"/>
    <w:rsid w:val="35ED928D"/>
    <w:rsid w:val="35F0EDBC"/>
    <w:rsid w:val="360AD06C"/>
    <w:rsid w:val="36181D83"/>
    <w:rsid w:val="36283CC1"/>
    <w:rsid w:val="366D674D"/>
    <w:rsid w:val="36BDB2F9"/>
    <w:rsid w:val="36CB9C12"/>
    <w:rsid w:val="37560043"/>
    <w:rsid w:val="376572F8"/>
    <w:rsid w:val="376A4E34"/>
    <w:rsid w:val="379CB825"/>
    <w:rsid w:val="379DA213"/>
    <w:rsid w:val="37BF0813"/>
    <w:rsid w:val="37C010C7"/>
    <w:rsid w:val="380099DC"/>
    <w:rsid w:val="3830F758"/>
    <w:rsid w:val="38354A67"/>
    <w:rsid w:val="3843D921"/>
    <w:rsid w:val="38472586"/>
    <w:rsid w:val="38586A10"/>
    <w:rsid w:val="3869757D"/>
    <w:rsid w:val="386C7453"/>
    <w:rsid w:val="3883140A"/>
    <w:rsid w:val="38CF4FA4"/>
    <w:rsid w:val="39423B46"/>
    <w:rsid w:val="394A745E"/>
    <w:rsid w:val="395925BA"/>
    <w:rsid w:val="39AA550B"/>
    <w:rsid w:val="39CEA1C4"/>
    <w:rsid w:val="39DC0401"/>
    <w:rsid w:val="39E7303C"/>
    <w:rsid w:val="39EA5DBD"/>
    <w:rsid w:val="3A1DBC9E"/>
    <w:rsid w:val="3A4508F9"/>
    <w:rsid w:val="3A472746"/>
    <w:rsid w:val="3AD671F9"/>
    <w:rsid w:val="3AE92807"/>
    <w:rsid w:val="3AFAE1A1"/>
    <w:rsid w:val="3B00B7AC"/>
    <w:rsid w:val="3B04FFC7"/>
    <w:rsid w:val="3B64447A"/>
    <w:rsid w:val="3BC3B56F"/>
    <w:rsid w:val="3C1A4BB4"/>
    <w:rsid w:val="3C2343FE"/>
    <w:rsid w:val="3C3FF38B"/>
    <w:rsid w:val="3C403B5F"/>
    <w:rsid w:val="3C7722FA"/>
    <w:rsid w:val="3CBAF664"/>
    <w:rsid w:val="3CD82269"/>
    <w:rsid w:val="3CEA2E09"/>
    <w:rsid w:val="3CF16524"/>
    <w:rsid w:val="3D674EA4"/>
    <w:rsid w:val="3D6CC9A8"/>
    <w:rsid w:val="3D84CC29"/>
    <w:rsid w:val="3D856291"/>
    <w:rsid w:val="3DB601F1"/>
    <w:rsid w:val="3DECE5F8"/>
    <w:rsid w:val="3DFA6C90"/>
    <w:rsid w:val="3E0BEFBB"/>
    <w:rsid w:val="3E1226DE"/>
    <w:rsid w:val="3E39BDC2"/>
    <w:rsid w:val="3E61D298"/>
    <w:rsid w:val="3E845795"/>
    <w:rsid w:val="3EA24A71"/>
    <w:rsid w:val="3EAC7AD6"/>
    <w:rsid w:val="3EF4DD39"/>
    <w:rsid w:val="3F3007C0"/>
    <w:rsid w:val="3F3B12D5"/>
    <w:rsid w:val="3F405541"/>
    <w:rsid w:val="3F5B1EDB"/>
    <w:rsid w:val="3F858640"/>
    <w:rsid w:val="3FBDA1FB"/>
    <w:rsid w:val="3FDAECC6"/>
    <w:rsid w:val="3FE937A4"/>
    <w:rsid w:val="403028C7"/>
    <w:rsid w:val="4090AD9A"/>
    <w:rsid w:val="40CB5A70"/>
    <w:rsid w:val="40D8290A"/>
    <w:rsid w:val="40DC9CAA"/>
    <w:rsid w:val="40F522EC"/>
    <w:rsid w:val="4118B0D4"/>
    <w:rsid w:val="41435AEE"/>
    <w:rsid w:val="4186F4BB"/>
    <w:rsid w:val="41AD7A37"/>
    <w:rsid w:val="41D2438C"/>
    <w:rsid w:val="41D3F318"/>
    <w:rsid w:val="424DD378"/>
    <w:rsid w:val="42519A7F"/>
    <w:rsid w:val="4255C64E"/>
    <w:rsid w:val="4257E5CD"/>
    <w:rsid w:val="42666FAA"/>
    <w:rsid w:val="4282FA34"/>
    <w:rsid w:val="42F116B0"/>
    <w:rsid w:val="43127D45"/>
    <w:rsid w:val="434B7195"/>
    <w:rsid w:val="43843934"/>
    <w:rsid w:val="439BDFEE"/>
    <w:rsid w:val="439C3614"/>
    <w:rsid w:val="43B17549"/>
    <w:rsid w:val="43BA8E81"/>
    <w:rsid w:val="43EFCA5E"/>
    <w:rsid w:val="442073B7"/>
    <w:rsid w:val="442994D6"/>
    <w:rsid w:val="44BDC503"/>
    <w:rsid w:val="44DDB335"/>
    <w:rsid w:val="44E0172B"/>
    <w:rsid w:val="44E7125B"/>
    <w:rsid w:val="44F4201B"/>
    <w:rsid w:val="45062C18"/>
    <w:rsid w:val="45205739"/>
    <w:rsid w:val="453D1D5F"/>
    <w:rsid w:val="4560621A"/>
    <w:rsid w:val="4567A8A5"/>
    <w:rsid w:val="45A6B623"/>
    <w:rsid w:val="45B8822A"/>
    <w:rsid w:val="460610A0"/>
    <w:rsid w:val="4626D22F"/>
    <w:rsid w:val="46496EE6"/>
    <w:rsid w:val="464CB498"/>
    <w:rsid w:val="464DFBDE"/>
    <w:rsid w:val="46AB84E8"/>
    <w:rsid w:val="46BAC659"/>
    <w:rsid w:val="46E3899A"/>
    <w:rsid w:val="46F2D39C"/>
    <w:rsid w:val="46FF5076"/>
    <w:rsid w:val="4715E6AF"/>
    <w:rsid w:val="471803AA"/>
    <w:rsid w:val="472AAE83"/>
    <w:rsid w:val="476B2B46"/>
    <w:rsid w:val="478588A3"/>
    <w:rsid w:val="48086674"/>
    <w:rsid w:val="485D778A"/>
    <w:rsid w:val="4860ADF0"/>
    <w:rsid w:val="4866AC78"/>
    <w:rsid w:val="4899D5AB"/>
    <w:rsid w:val="48F41BE7"/>
    <w:rsid w:val="48F6A89C"/>
    <w:rsid w:val="49102E25"/>
    <w:rsid w:val="491754E4"/>
    <w:rsid w:val="492F9D5C"/>
    <w:rsid w:val="493AA582"/>
    <w:rsid w:val="4951FF00"/>
    <w:rsid w:val="4955C1B5"/>
    <w:rsid w:val="4976AA3F"/>
    <w:rsid w:val="498EE666"/>
    <w:rsid w:val="49F91026"/>
    <w:rsid w:val="4A0D2F0C"/>
    <w:rsid w:val="4A2FE471"/>
    <w:rsid w:val="4A35BC1F"/>
    <w:rsid w:val="4A50C426"/>
    <w:rsid w:val="4A795BE0"/>
    <w:rsid w:val="4A81FECA"/>
    <w:rsid w:val="4A8A2154"/>
    <w:rsid w:val="4A8ABD7E"/>
    <w:rsid w:val="4AC5CEC7"/>
    <w:rsid w:val="4AFF2722"/>
    <w:rsid w:val="4B0E5C3D"/>
    <w:rsid w:val="4BB1759A"/>
    <w:rsid w:val="4BF6FAFA"/>
    <w:rsid w:val="4C216734"/>
    <w:rsid w:val="4C27B69C"/>
    <w:rsid w:val="4C4BAEA1"/>
    <w:rsid w:val="4C668A1E"/>
    <w:rsid w:val="4C8432A3"/>
    <w:rsid w:val="4CCC4753"/>
    <w:rsid w:val="4CD87675"/>
    <w:rsid w:val="4CDBB047"/>
    <w:rsid w:val="4DB9AECC"/>
    <w:rsid w:val="4DCAC69A"/>
    <w:rsid w:val="4DD8813B"/>
    <w:rsid w:val="4E1E047C"/>
    <w:rsid w:val="4E3BD3C7"/>
    <w:rsid w:val="4E5C2E20"/>
    <w:rsid w:val="4E6DC000"/>
    <w:rsid w:val="4E78A8D0"/>
    <w:rsid w:val="4E87099B"/>
    <w:rsid w:val="4ECEE0D3"/>
    <w:rsid w:val="4ED7AAA8"/>
    <w:rsid w:val="4F40A360"/>
    <w:rsid w:val="4F74BF6F"/>
    <w:rsid w:val="4F9E50CB"/>
    <w:rsid w:val="4FCAE2CD"/>
    <w:rsid w:val="4FE3F3E3"/>
    <w:rsid w:val="4FE526A1"/>
    <w:rsid w:val="4FEF502F"/>
    <w:rsid w:val="501F606E"/>
    <w:rsid w:val="5043FB0E"/>
    <w:rsid w:val="5053BD30"/>
    <w:rsid w:val="507CEEB3"/>
    <w:rsid w:val="509E3DD4"/>
    <w:rsid w:val="517257C7"/>
    <w:rsid w:val="5180D04B"/>
    <w:rsid w:val="51BDD2F5"/>
    <w:rsid w:val="51E6C453"/>
    <w:rsid w:val="51EADCC0"/>
    <w:rsid w:val="51FCF75F"/>
    <w:rsid w:val="520A2451"/>
    <w:rsid w:val="521FA900"/>
    <w:rsid w:val="524A8F4B"/>
    <w:rsid w:val="52824677"/>
    <w:rsid w:val="5292E09E"/>
    <w:rsid w:val="52957617"/>
    <w:rsid w:val="52985DC3"/>
    <w:rsid w:val="529CA9B6"/>
    <w:rsid w:val="52B3A5AA"/>
    <w:rsid w:val="52C33A48"/>
    <w:rsid w:val="52D401FA"/>
    <w:rsid w:val="52F2B2CC"/>
    <w:rsid w:val="53208DAF"/>
    <w:rsid w:val="5350E634"/>
    <w:rsid w:val="5428531F"/>
    <w:rsid w:val="542FD4E1"/>
    <w:rsid w:val="54896B58"/>
    <w:rsid w:val="549F2B61"/>
    <w:rsid w:val="54A24A25"/>
    <w:rsid w:val="54F21AD0"/>
    <w:rsid w:val="5508F02D"/>
    <w:rsid w:val="5538DAA4"/>
    <w:rsid w:val="553AF8C6"/>
    <w:rsid w:val="558B2A81"/>
    <w:rsid w:val="55B0D878"/>
    <w:rsid w:val="55D484C8"/>
    <w:rsid w:val="55D8AAED"/>
    <w:rsid w:val="55D9688A"/>
    <w:rsid w:val="55E3EC03"/>
    <w:rsid w:val="56088BEC"/>
    <w:rsid w:val="56669A58"/>
    <w:rsid w:val="568D80A2"/>
    <w:rsid w:val="56ABF493"/>
    <w:rsid w:val="56BCB0DE"/>
    <w:rsid w:val="56D242BA"/>
    <w:rsid w:val="56D53FE7"/>
    <w:rsid w:val="56E68593"/>
    <w:rsid w:val="570AA8DE"/>
    <w:rsid w:val="570D3F3F"/>
    <w:rsid w:val="57303196"/>
    <w:rsid w:val="5749DE25"/>
    <w:rsid w:val="57A87B2D"/>
    <w:rsid w:val="57DE3B6F"/>
    <w:rsid w:val="582CBDC6"/>
    <w:rsid w:val="58640F34"/>
    <w:rsid w:val="586CCECB"/>
    <w:rsid w:val="588DDCDB"/>
    <w:rsid w:val="58AA0284"/>
    <w:rsid w:val="58AB0C21"/>
    <w:rsid w:val="58C1A42F"/>
    <w:rsid w:val="58E04933"/>
    <w:rsid w:val="58EAE407"/>
    <w:rsid w:val="58F7D3F7"/>
    <w:rsid w:val="590CB33D"/>
    <w:rsid w:val="5939DEC8"/>
    <w:rsid w:val="59435BA9"/>
    <w:rsid w:val="595253AD"/>
    <w:rsid w:val="59928779"/>
    <w:rsid w:val="59A9CBEE"/>
    <w:rsid w:val="59E90D98"/>
    <w:rsid w:val="59FCC1E4"/>
    <w:rsid w:val="5A112804"/>
    <w:rsid w:val="5A6F0065"/>
    <w:rsid w:val="5AA1891A"/>
    <w:rsid w:val="5AB8EF89"/>
    <w:rsid w:val="5B0AF659"/>
    <w:rsid w:val="5B437FEC"/>
    <w:rsid w:val="5B4FE285"/>
    <w:rsid w:val="5BDADD1B"/>
    <w:rsid w:val="5BE74387"/>
    <w:rsid w:val="5BF375F8"/>
    <w:rsid w:val="5BFCB3BC"/>
    <w:rsid w:val="5C01F083"/>
    <w:rsid w:val="5C1F6469"/>
    <w:rsid w:val="5C5E4566"/>
    <w:rsid w:val="5C7AE337"/>
    <w:rsid w:val="5C8525CE"/>
    <w:rsid w:val="5CDF0646"/>
    <w:rsid w:val="5CE9F882"/>
    <w:rsid w:val="5D20AC09"/>
    <w:rsid w:val="5D309027"/>
    <w:rsid w:val="5D43FE39"/>
    <w:rsid w:val="5D5A048E"/>
    <w:rsid w:val="5D743096"/>
    <w:rsid w:val="5D97F115"/>
    <w:rsid w:val="5DBE332B"/>
    <w:rsid w:val="5DD5E389"/>
    <w:rsid w:val="5DD8200D"/>
    <w:rsid w:val="5DDE0F74"/>
    <w:rsid w:val="5DF6A9FD"/>
    <w:rsid w:val="5E2F8067"/>
    <w:rsid w:val="5E3E5FEB"/>
    <w:rsid w:val="5E4AD93C"/>
    <w:rsid w:val="5E8AA1CA"/>
    <w:rsid w:val="5E9CF192"/>
    <w:rsid w:val="5EA77D07"/>
    <w:rsid w:val="5EA819C8"/>
    <w:rsid w:val="5EC6CE41"/>
    <w:rsid w:val="5ECA3CFB"/>
    <w:rsid w:val="5F1C51ED"/>
    <w:rsid w:val="5F37A597"/>
    <w:rsid w:val="5F594264"/>
    <w:rsid w:val="5F653CE6"/>
    <w:rsid w:val="5F6BFCCD"/>
    <w:rsid w:val="5F7BB992"/>
    <w:rsid w:val="5F8E9E48"/>
    <w:rsid w:val="5F917ED3"/>
    <w:rsid w:val="5F9DB626"/>
    <w:rsid w:val="5FA4604E"/>
    <w:rsid w:val="5FAB5949"/>
    <w:rsid w:val="5FEA4498"/>
    <w:rsid w:val="5FF5BC9D"/>
    <w:rsid w:val="6008117E"/>
    <w:rsid w:val="602FDDBF"/>
    <w:rsid w:val="60338B31"/>
    <w:rsid w:val="60362F79"/>
    <w:rsid w:val="60462955"/>
    <w:rsid w:val="60792D37"/>
    <w:rsid w:val="60CBA0A6"/>
    <w:rsid w:val="618F60DD"/>
    <w:rsid w:val="61C0A5D7"/>
    <w:rsid w:val="61C63279"/>
    <w:rsid w:val="61D338F5"/>
    <w:rsid w:val="61F285FC"/>
    <w:rsid w:val="620ECD0F"/>
    <w:rsid w:val="62352957"/>
    <w:rsid w:val="624A58D3"/>
    <w:rsid w:val="6272229A"/>
    <w:rsid w:val="63194C06"/>
    <w:rsid w:val="636A4B0B"/>
    <w:rsid w:val="637C2CE0"/>
    <w:rsid w:val="63A907E5"/>
    <w:rsid w:val="63DF171D"/>
    <w:rsid w:val="63E23379"/>
    <w:rsid w:val="64C7C3B9"/>
    <w:rsid w:val="64EAD2B7"/>
    <w:rsid w:val="652BB4C7"/>
    <w:rsid w:val="65686172"/>
    <w:rsid w:val="65AACBAC"/>
    <w:rsid w:val="65B3D19E"/>
    <w:rsid w:val="65B87B88"/>
    <w:rsid w:val="65F99260"/>
    <w:rsid w:val="66195967"/>
    <w:rsid w:val="661BAA5A"/>
    <w:rsid w:val="663C577C"/>
    <w:rsid w:val="664171A1"/>
    <w:rsid w:val="66902CB6"/>
    <w:rsid w:val="66D7F27A"/>
    <w:rsid w:val="671FA8D1"/>
    <w:rsid w:val="67280C19"/>
    <w:rsid w:val="6739C035"/>
    <w:rsid w:val="677DAA49"/>
    <w:rsid w:val="6791077F"/>
    <w:rsid w:val="67945548"/>
    <w:rsid w:val="67A9F28E"/>
    <w:rsid w:val="67ACDDDD"/>
    <w:rsid w:val="67D4B7EE"/>
    <w:rsid w:val="67DDFB00"/>
    <w:rsid w:val="67E51FCC"/>
    <w:rsid w:val="68229AAF"/>
    <w:rsid w:val="6842F0BF"/>
    <w:rsid w:val="6867CF53"/>
    <w:rsid w:val="68740379"/>
    <w:rsid w:val="687AFBAF"/>
    <w:rsid w:val="688FF0A8"/>
    <w:rsid w:val="68A7E345"/>
    <w:rsid w:val="68D63B5B"/>
    <w:rsid w:val="68F66C44"/>
    <w:rsid w:val="68F953A8"/>
    <w:rsid w:val="69103818"/>
    <w:rsid w:val="692EF87B"/>
    <w:rsid w:val="6956B99A"/>
    <w:rsid w:val="6964AC4A"/>
    <w:rsid w:val="69AB3C0F"/>
    <w:rsid w:val="69D388EF"/>
    <w:rsid w:val="6A3C1F3A"/>
    <w:rsid w:val="6A41967A"/>
    <w:rsid w:val="6A4897C4"/>
    <w:rsid w:val="6A663DCF"/>
    <w:rsid w:val="6A7491D7"/>
    <w:rsid w:val="6A8454E4"/>
    <w:rsid w:val="6AC6A603"/>
    <w:rsid w:val="6AC7D2C4"/>
    <w:rsid w:val="6AD664EC"/>
    <w:rsid w:val="6B18DBB8"/>
    <w:rsid w:val="6B1C148C"/>
    <w:rsid w:val="6B3CEB91"/>
    <w:rsid w:val="6B67FF2B"/>
    <w:rsid w:val="6B86F174"/>
    <w:rsid w:val="6B881805"/>
    <w:rsid w:val="6BE93AE2"/>
    <w:rsid w:val="6BF25542"/>
    <w:rsid w:val="6BF4B0F4"/>
    <w:rsid w:val="6C115D7E"/>
    <w:rsid w:val="6C11DE5E"/>
    <w:rsid w:val="6C2D87D9"/>
    <w:rsid w:val="6CA61CED"/>
    <w:rsid w:val="6CBF73A1"/>
    <w:rsid w:val="6CE5AAFE"/>
    <w:rsid w:val="6D16444E"/>
    <w:rsid w:val="6D3274AD"/>
    <w:rsid w:val="6D389123"/>
    <w:rsid w:val="6D7DBA45"/>
    <w:rsid w:val="6D8F421F"/>
    <w:rsid w:val="6DA77DFA"/>
    <w:rsid w:val="6DB6E42D"/>
    <w:rsid w:val="6DE06B97"/>
    <w:rsid w:val="6E06A7BC"/>
    <w:rsid w:val="6E962D63"/>
    <w:rsid w:val="6EACA550"/>
    <w:rsid w:val="6EB346E4"/>
    <w:rsid w:val="6EB9C701"/>
    <w:rsid w:val="6EBF73CD"/>
    <w:rsid w:val="6ECF4C97"/>
    <w:rsid w:val="6EDD3FCD"/>
    <w:rsid w:val="6EF0D73C"/>
    <w:rsid w:val="6F0AA7AD"/>
    <w:rsid w:val="6F59A085"/>
    <w:rsid w:val="6F6A0F08"/>
    <w:rsid w:val="6F9471DA"/>
    <w:rsid w:val="6FCA5BFC"/>
    <w:rsid w:val="6FE31B58"/>
    <w:rsid w:val="6FE47618"/>
    <w:rsid w:val="6FFC44C1"/>
    <w:rsid w:val="7019D0B3"/>
    <w:rsid w:val="705E8F93"/>
    <w:rsid w:val="708123DC"/>
    <w:rsid w:val="70AEA1FE"/>
    <w:rsid w:val="70B5D547"/>
    <w:rsid w:val="70DFF826"/>
    <w:rsid w:val="71071671"/>
    <w:rsid w:val="710B179B"/>
    <w:rsid w:val="71340A8C"/>
    <w:rsid w:val="716BBCFA"/>
    <w:rsid w:val="7176C48E"/>
    <w:rsid w:val="71C8F52D"/>
    <w:rsid w:val="722AC952"/>
    <w:rsid w:val="7243E0B7"/>
    <w:rsid w:val="7276B88F"/>
    <w:rsid w:val="7277C586"/>
    <w:rsid w:val="72797EB9"/>
    <w:rsid w:val="72948EBC"/>
    <w:rsid w:val="72B6202F"/>
    <w:rsid w:val="730E33C9"/>
    <w:rsid w:val="731040C8"/>
    <w:rsid w:val="732FFA9C"/>
    <w:rsid w:val="7345378D"/>
    <w:rsid w:val="73612D20"/>
    <w:rsid w:val="737A8ACF"/>
    <w:rsid w:val="73B0D5BD"/>
    <w:rsid w:val="741220D4"/>
    <w:rsid w:val="7433A5EC"/>
    <w:rsid w:val="74402681"/>
    <w:rsid w:val="746419FA"/>
    <w:rsid w:val="748A0F72"/>
    <w:rsid w:val="74944DB3"/>
    <w:rsid w:val="74AABC16"/>
    <w:rsid w:val="74C20985"/>
    <w:rsid w:val="74D41979"/>
    <w:rsid w:val="74E123B0"/>
    <w:rsid w:val="74E60970"/>
    <w:rsid w:val="74F61603"/>
    <w:rsid w:val="751831A2"/>
    <w:rsid w:val="751BC238"/>
    <w:rsid w:val="752B92AA"/>
    <w:rsid w:val="756BADFA"/>
    <w:rsid w:val="75CBFFB9"/>
    <w:rsid w:val="75FAD5D6"/>
    <w:rsid w:val="765E5D6D"/>
    <w:rsid w:val="7688CEBC"/>
    <w:rsid w:val="7691E664"/>
    <w:rsid w:val="76C8E771"/>
    <w:rsid w:val="76F0DF78"/>
    <w:rsid w:val="76F7DF22"/>
    <w:rsid w:val="76FD7092"/>
    <w:rsid w:val="77085C60"/>
    <w:rsid w:val="7724EFBD"/>
    <w:rsid w:val="7736EC23"/>
    <w:rsid w:val="773F350E"/>
    <w:rsid w:val="7786A640"/>
    <w:rsid w:val="778A0CCA"/>
    <w:rsid w:val="779FF3BF"/>
    <w:rsid w:val="77B92A6B"/>
    <w:rsid w:val="78149F73"/>
    <w:rsid w:val="782DB6C5"/>
    <w:rsid w:val="78487D51"/>
    <w:rsid w:val="786E6AAA"/>
    <w:rsid w:val="78712D75"/>
    <w:rsid w:val="787D90CC"/>
    <w:rsid w:val="7885EB77"/>
    <w:rsid w:val="788A8BC0"/>
    <w:rsid w:val="7890EA3A"/>
    <w:rsid w:val="78C2992D"/>
    <w:rsid w:val="78CB9D11"/>
    <w:rsid w:val="78FFCD58"/>
    <w:rsid w:val="79284F6C"/>
    <w:rsid w:val="7928D550"/>
    <w:rsid w:val="7950D95A"/>
    <w:rsid w:val="79BC7703"/>
    <w:rsid w:val="79C71539"/>
    <w:rsid w:val="79CC5458"/>
    <w:rsid w:val="79D55176"/>
    <w:rsid w:val="79DA685B"/>
    <w:rsid w:val="79DD9736"/>
    <w:rsid w:val="79F18E77"/>
    <w:rsid w:val="7A152259"/>
    <w:rsid w:val="7A2DA3B7"/>
    <w:rsid w:val="7A42A608"/>
    <w:rsid w:val="7A75E1FE"/>
    <w:rsid w:val="7A78BFBC"/>
    <w:rsid w:val="7AA19B7E"/>
    <w:rsid w:val="7AA97AA8"/>
    <w:rsid w:val="7AB309E4"/>
    <w:rsid w:val="7AC0BCEF"/>
    <w:rsid w:val="7AC57B9F"/>
    <w:rsid w:val="7AE778DF"/>
    <w:rsid w:val="7B2891E9"/>
    <w:rsid w:val="7B801E13"/>
    <w:rsid w:val="7BB38661"/>
    <w:rsid w:val="7BE886CF"/>
    <w:rsid w:val="7C05E699"/>
    <w:rsid w:val="7C25A23D"/>
    <w:rsid w:val="7C54D5F1"/>
    <w:rsid w:val="7D53C9A5"/>
    <w:rsid w:val="7DC7DC42"/>
    <w:rsid w:val="7DD77B12"/>
    <w:rsid w:val="7DFEE424"/>
    <w:rsid w:val="7E4D9862"/>
    <w:rsid w:val="7E6D544A"/>
    <w:rsid w:val="7E8A3215"/>
    <w:rsid w:val="7E905D88"/>
    <w:rsid w:val="7EC13EE7"/>
    <w:rsid w:val="7ED3C8CE"/>
    <w:rsid w:val="7EF7A6B0"/>
    <w:rsid w:val="7F64F644"/>
    <w:rsid w:val="7F8E75B8"/>
    <w:rsid w:val="7FA3A354"/>
    <w:rsid w:val="7FC5279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04FB7C25-4F84-480D-B28F-490C85A73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4D11"/>
    <w:pPr>
      <w:spacing w:after="160" w:line="278" w:lineRule="auto"/>
    </w:pPr>
    <w:rPr>
      <w:rFonts w:asciiTheme="minorHAnsi" w:eastAsiaTheme="minorEastAsia" w:hAnsiTheme="minorHAnsi" w:cstheme="minorBidi"/>
      <w:kern w:val="2"/>
      <w:sz w:val="24"/>
      <w:szCs w:val="24"/>
      <w:lang w:eastAsia="zh-CN"/>
      <w14:ligatures w14:val="standardContextual"/>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8A63A2"/>
    <w:pPr>
      <w:numPr>
        <w:ilvl w:val="1"/>
        <w:numId w:val="3"/>
      </w:numPr>
      <w:tabs>
        <w:tab w:val="clear" w:pos="397"/>
      </w:tabs>
      <w:spacing w:afterLines="100" w:after="240"/>
      <w:ind w:left="567" w:hanging="567"/>
      <w:outlineLvl w:val="1"/>
    </w:pPr>
    <w:rPr>
      <w:rFonts w:ascii="Arial" w:eastAsiaTheme="minorEastAsia" w:hAnsi="Arial"/>
      <w:sz w:val="28"/>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667082"/>
    <w:pPr>
      <w:numPr>
        <w:ilvl w:val="2"/>
      </w:numPr>
      <w:tabs>
        <w:tab w:val="num" w:pos="709"/>
      </w:tabs>
      <w:spacing w:before="120"/>
      <w:ind w:left="51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rsid w:val="00876A06"/>
    <w:pPr>
      <w:numPr>
        <w:ilvl w:val="3"/>
      </w:numPr>
      <w:tabs>
        <w:tab w:val="num" w:pos="1100"/>
      </w:tabs>
      <w:outlineLvl w:val="3"/>
    </w:pPr>
  </w:style>
  <w:style w:type="paragraph" w:styleId="Heading5">
    <w:name w:val="heading 5"/>
    <w:aliases w:val="h5,Heading5"/>
    <w:basedOn w:val="Heading4"/>
    <w:next w:val="Normal"/>
    <w:rsid w:val="00876A06"/>
    <w:pPr>
      <w:numPr>
        <w:ilvl w:val="0"/>
        <w:numId w:val="0"/>
      </w:numPr>
      <w:outlineLvl w:val="4"/>
    </w:pPr>
    <w:rPr>
      <w:sz w:val="22"/>
    </w:rPr>
  </w:style>
  <w:style w:type="paragraph" w:styleId="Heading6">
    <w:name w:val="heading 6"/>
    <w:basedOn w:val="H6"/>
    <w:next w:val="Normal"/>
    <w:qFormat/>
    <w:rsid w:val="009B4262"/>
    <w:pPr>
      <w:numPr>
        <w:ilvl w:val="4"/>
        <w:numId w:val="3"/>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rsid w:val="00EB4D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4D11"/>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rPr>
  </w:style>
  <w:style w:type="character" w:customStyle="1" w:styleId="Heading2Char1">
    <w:name w:val="Heading 2 Char1"/>
    <w:aliases w:val="Char Char Char,Head2A Char,2 Char,H2 Char1,h2 Char1,UNDERRUBRIK 1-2 Char,DO NOT USE_h2 Char,h21 Char,Heading 2 Char Char,H2 Char Char,h2 Char Char"/>
    <w:link w:val="Heading2"/>
    <w:rsid w:val="008A63A2"/>
    <w:rPr>
      <w:rFonts w:ascii="Arial" w:eastAsiaTheme="minorEastAsia" w:hAnsi="Arial"/>
      <w:sz w:val="28"/>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667082"/>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Normal"/>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spacing w:line="360" w:lineRule="atLeast"/>
    </w:pPr>
    <w:rPr>
      <w:rFonts w:eastAsia="–¾’©"/>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4"/>
      </w:numPr>
      <w:spacing w:beforeLines="50" w:afterLines="50"/>
      <w:jc w:val="center"/>
    </w:pPr>
    <w:rPr>
      <w:rFonts w:eastAsia="Times New Roman"/>
      <w:b/>
      <w:lang w:val="en-GB" w:eastAsia="zh-CN"/>
    </w:rPr>
  </w:style>
  <w:style w:type="paragraph" w:customStyle="1" w:styleId="a0">
    <w:name w:val="插图题注"/>
    <w:next w:val="Normal"/>
    <w:rsid w:val="00627325"/>
    <w:pPr>
      <w:numPr>
        <w:numId w:val="5"/>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Normal"/>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Normal"/>
    <w:next w:val="Doc-text2"/>
    <w:qFormat/>
    <w:rsid w:val="006542CC"/>
    <w:pPr>
      <w:numPr>
        <w:numId w:val="6"/>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ind w:left="360" w:hanging="360"/>
    </w:pPr>
    <w:rPr>
      <w:rFonts w:eastAsia="MS Mincho"/>
      <w:lang w:eastAsia="x-none"/>
    </w:rPr>
  </w:style>
  <w:style w:type="paragraph" w:customStyle="1" w:styleId="Paragraph">
    <w:name w:val="Paragraph"/>
    <w:basedOn w:val="Normal"/>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7"/>
      </w:numPr>
      <w:spacing w:after="100" w:afterAutospacing="1"/>
      <w:contextualSpacing/>
    </w:pPr>
    <w:rPr>
      <w:lang w:eastAsia="ko-KR"/>
    </w:rPr>
  </w:style>
  <w:style w:type="numbering" w:customStyle="1" w:styleId="3GPPListofBullets1">
    <w:name w:val="3GPP List of Bullets1"/>
    <w:rsid w:val="002D56F3"/>
    <w:pPr>
      <w:numPr>
        <w:numId w:val="7"/>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numPr>
        <w:ilvl w:val="2"/>
        <w:numId w:val="10"/>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9"/>
      </w:numPr>
    </w:pPr>
  </w:style>
  <w:style w:type="character" w:customStyle="1" w:styleId="PLChar">
    <w:name w:val="PL Char"/>
    <w:link w:val="PL"/>
    <w:qFormat/>
    <w:rsid w:val="0034154B"/>
    <w:rPr>
      <w:rFonts w:ascii="Courier New" w:eastAsia="Times New Roman" w:hAnsi="Courier New"/>
      <w:noProof/>
      <w:sz w:val="16"/>
      <w:lang w:val="en-GB" w:eastAsia="en-US"/>
    </w:rPr>
  </w:style>
  <w:style w:type="table" w:customStyle="1" w:styleId="TableGrid1">
    <w:name w:val="TableGrid1"/>
    <w:basedOn w:val="TableNormal"/>
    <w:next w:val="TableGrid"/>
    <w:qFormat/>
    <w:rsid w:val="00A93FF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514FD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4925482">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1dd133522de0f39a998c37cebcbaf8ce">
  <xsd:schema xmlns:xsd="http://www.w3.org/2001/XMLSchema" xmlns:xs="http://www.w3.org/2001/XMLSchema" xmlns:p="http://schemas.microsoft.com/office/2006/metadata/properties" xmlns:ns2="aed3830b-fdd9-426a-b963-3cf96c40a261" targetNamespace="http://schemas.microsoft.com/office/2006/metadata/properties" ma:root="true" ma:fieldsID="704fdf0617f9026636650d21a3ba6c1f"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3.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4.xml><?xml version="1.0" encoding="utf-8"?>
<ds:datastoreItem xmlns:ds="http://schemas.openxmlformats.org/officeDocument/2006/customXml" ds:itemID="{C00A8C7F-37E5-47F4-817B-DDD41BE3A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1875</TotalTime>
  <Pages>5</Pages>
  <Words>1625</Words>
  <Characters>8858</Characters>
  <Application>Microsoft Office Word</Application>
  <DocSecurity>0</DocSecurity>
  <Lines>147</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 (Chao Han)</cp:lastModifiedBy>
  <cp:revision>76</cp:revision>
  <dcterms:created xsi:type="dcterms:W3CDTF">2025-11-02T13:06:00Z</dcterms:created>
  <dcterms:modified xsi:type="dcterms:W3CDTF">2025-11-07T05:14:00Z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ies>
</file>